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CA0AF" w14:textId="1DAA17FF" w:rsidR="006444BB" w:rsidRPr="00D57818" w:rsidRDefault="00D57818" w:rsidP="00D57818">
      <w:pPr>
        <w:rPr>
          <w:rFonts w:ascii="Arial" w:hAnsi="Arial" w:cs="Arial"/>
          <w:b/>
          <w:bCs/>
          <w:sz w:val="36"/>
          <w:szCs w:val="36"/>
        </w:rPr>
      </w:pPr>
      <w:r w:rsidRPr="00D57818">
        <w:rPr>
          <w:rFonts w:ascii="Arial" w:hAnsi="Arial" w:cs="Arial"/>
          <w:b/>
          <w:bCs/>
          <w:sz w:val="36"/>
          <w:szCs w:val="36"/>
        </w:rPr>
        <w:t>Attachment 15 – Draft Conditions of Consent</w:t>
      </w:r>
    </w:p>
    <w:p w14:paraId="2A9D3669" w14:textId="77777777" w:rsidR="006444BB" w:rsidRPr="009A4E0C" w:rsidRDefault="006444BB" w:rsidP="006444BB">
      <w:pPr>
        <w:jc w:val="both"/>
        <w:rPr>
          <w:rFonts w:ascii="Arial" w:hAnsi="Arial" w:cs="Arial"/>
          <w:sz w:val="22"/>
          <w:szCs w:val="22"/>
        </w:rPr>
      </w:pPr>
    </w:p>
    <w:p w14:paraId="6C3D3601" w14:textId="77777777" w:rsidR="006444BB" w:rsidRPr="009A4E0C" w:rsidRDefault="006444BB" w:rsidP="006444BB">
      <w:pPr>
        <w:jc w:val="both"/>
        <w:rPr>
          <w:rFonts w:ascii="Arial" w:hAnsi="Arial" w:cs="Arial"/>
          <w:sz w:val="22"/>
          <w:szCs w:val="22"/>
        </w:rPr>
      </w:pPr>
    </w:p>
    <w:p w14:paraId="034DB8BB" w14:textId="77777777" w:rsidR="006444BB" w:rsidRDefault="00B41FF0" w:rsidP="006444BB">
      <w:pPr>
        <w:tabs>
          <w:tab w:val="left" w:pos="-720"/>
          <w:tab w:val="left" w:pos="0"/>
          <w:tab w:val="left" w:pos="720"/>
          <w:tab w:val="left" w:pos="1440"/>
          <w:tab w:val="left" w:pos="1983"/>
          <w:tab w:val="left" w:pos="7524"/>
        </w:tabs>
        <w:jc w:val="both"/>
        <w:rPr>
          <w:rFonts w:ascii="Arial" w:hAnsi="Arial" w:cs="Arial"/>
          <w:noProof/>
          <w:sz w:val="22"/>
          <w:szCs w:val="22"/>
          <w:lang w:val="en-GB"/>
        </w:rPr>
      </w:pPr>
      <w:r>
        <w:rPr>
          <w:rFonts w:ascii="Arial" w:hAnsi="Arial" w:cs="Arial"/>
          <w:noProof/>
          <w:sz w:val="22"/>
          <w:szCs w:val="22"/>
          <w:lang w:val="en-GB"/>
        </w:rPr>
        <w:t>Daniel Buttigieg</w:t>
      </w:r>
      <w:bookmarkStart w:id="0" w:name="_GoBack"/>
      <w:bookmarkEnd w:id="0"/>
    </w:p>
    <w:p w14:paraId="57B494DB" w14:textId="77777777" w:rsidR="00B41FF0" w:rsidRPr="009A4E0C" w:rsidRDefault="00B41FF0" w:rsidP="006444BB">
      <w:pPr>
        <w:tabs>
          <w:tab w:val="left" w:pos="-720"/>
          <w:tab w:val="left" w:pos="0"/>
          <w:tab w:val="left" w:pos="720"/>
          <w:tab w:val="left" w:pos="1440"/>
          <w:tab w:val="left" w:pos="1983"/>
          <w:tab w:val="left" w:pos="7524"/>
        </w:tabs>
        <w:jc w:val="both"/>
        <w:rPr>
          <w:rFonts w:ascii="Arial" w:hAnsi="Arial" w:cs="Arial"/>
          <w:sz w:val="22"/>
          <w:szCs w:val="22"/>
          <w:lang w:val="en-GB"/>
        </w:rPr>
      </w:pPr>
      <w:r>
        <w:rPr>
          <w:rFonts w:ascii="Arial" w:hAnsi="Arial" w:cs="Arial"/>
          <w:noProof/>
          <w:sz w:val="22"/>
          <w:szCs w:val="22"/>
          <w:lang w:val="en-GB"/>
        </w:rPr>
        <w:t>Mulgoa Excavations Pty Ltd</w:t>
      </w:r>
    </w:p>
    <w:p w14:paraId="45BF74DF" w14:textId="77777777" w:rsidR="006444BB" w:rsidRPr="009A4E0C" w:rsidRDefault="00DD180F" w:rsidP="006444BB">
      <w:pPr>
        <w:tabs>
          <w:tab w:val="left" w:pos="-720"/>
          <w:tab w:val="left" w:pos="0"/>
          <w:tab w:val="left" w:pos="720"/>
          <w:tab w:val="left" w:pos="1440"/>
          <w:tab w:val="left" w:pos="1983"/>
          <w:tab w:val="left" w:pos="7524"/>
        </w:tabs>
        <w:rPr>
          <w:rFonts w:ascii="Arial" w:hAnsi="Arial" w:cs="Arial"/>
          <w:noProof/>
          <w:sz w:val="22"/>
          <w:szCs w:val="22"/>
          <w:lang w:val="en-GB"/>
        </w:rPr>
      </w:pPr>
      <w:r>
        <w:rPr>
          <w:rFonts w:ascii="Arial" w:hAnsi="Arial" w:cs="Arial"/>
          <w:noProof/>
          <w:sz w:val="22"/>
          <w:szCs w:val="22"/>
          <w:lang w:val="en-GB"/>
        </w:rPr>
        <w:t xml:space="preserve">C/O </w:t>
      </w:r>
      <w:r w:rsidR="006444BB" w:rsidRPr="009A4E0C">
        <w:rPr>
          <w:rFonts w:ascii="Arial" w:hAnsi="Arial" w:cs="Arial"/>
          <w:noProof/>
          <w:sz w:val="22"/>
          <w:szCs w:val="22"/>
          <w:lang w:val="en-GB"/>
        </w:rPr>
        <w:t>PO BOX 426</w:t>
      </w:r>
    </w:p>
    <w:p w14:paraId="5CF35B4A" w14:textId="77777777" w:rsidR="006444BB" w:rsidRPr="009A4E0C" w:rsidRDefault="006444BB" w:rsidP="006444BB">
      <w:pPr>
        <w:tabs>
          <w:tab w:val="left" w:pos="-720"/>
          <w:tab w:val="left" w:pos="0"/>
          <w:tab w:val="left" w:pos="720"/>
          <w:tab w:val="left" w:pos="1440"/>
          <w:tab w:val="left" w:pos="1983"/>
          <w:tab w:val="left" w:pos="7524"/>
        </w:tabs>
        <w:jc w:val="both"/>
        <w:rPr>
          <w:rFonts w:ascii="Arial" w:hAnsi="Arial" w:cs="Arial"/>
          <w:sz w:val="22"/>
          <w:szCs w:val="22"/>
          <w:lang w:val="en-GB"/>
        </w:rPr>
      </w:pPr>
      <w:r w:rsidRPr="009A4E0C">
        <w:rPr>
          <w:rFonts w:ascii="Arial" w:hAnsi="Arial" w:cs="Arial"/>
          <w:noProof/>
          <w:sz w:val="22"/>
          <w:szCs w:val="22"/>
          <w:lang w:val="en-GB"/>
        </w:rPr>
        <w:t>NORTHBRIDGE  NSW  1560</w:t>
      </w:r>
    </w:p>
    <w:p w14:paraId="7F01FC46" w14:textId="77777777" w:rsidR="006225E3" w:rsidRDefault="006225E3" w:rsidP="006225E3">
      <w:pPr>
        <w:tabs>
          <w:tab w:val="center" w:pos="4223"/>
          <w:tab w:val="left" w:pos="7524"/>
        </w:tabs>
        <w:rPr>
          <w:rFonts w:ascii="Arial" w:hAnsi="Arial" w:cs="Arial"/>
          <w:sz w:val="22"/>
          <w:szCs w:val="22"/>
          <w:lang w:val="en-GB"/>
        </w:rPr>
      </w:pPr>
    </w:p>
    <w:p w14:paraId="0A37F3D5" w14:textId="77777777" w:rsidR="006225E3" w:rsidRDefault="006225E3" w:rsidP="006225E3">
      <w:pPr>
        <w:tabs>
          <w:tab w:val="center" w:pos="4223"/>
          <w:tab w:val="left" w:pos="7524"/>
        </w:tabs>
        <w:rPr>
          <w:rFonts w:ascii="Arial" w:hAnsi="Arial" w:cs="Arial"/>
          <w:sz w:val="22"/>
          <w:szCs w:val="22"/>
          <w:lang w:val="en-GB"/>
        </w:rPr>
      </w:pPr>
    </w:p>
    <w:p w14:paraId="3AC458E3" w14:textId="2DB330CD" w:rsidR="006225E3" w:rsidRDefault="006225E3" w:rsidP="0041098F">
      <w:pPr>
        <w:jc w:val="both"/>
        <w:rPr>
          <w:rFonts w:ascii="Arial" w:hAnsi="Arial" w:cs="Arial"/>
          <w:b/>
          <w:sz w:val="22"/>
          <w:szCs w:val="22"/>
          <w:lang w:val="en-GB"/>
        </w:rPr>
      </w:pPr>
      <w:r w:rsidRPr="00C34346">
        <w:rPr>
          <w:rFonts w:ascii="Arial" w:hAnsi="Arial" w:cs="Arial"/>
          <w:sz w:val="22"/>
          <w:szCs w:val="22"/>
          <w:lang w:eastAsia="en-US"/>
        </w:rPr>
        <w:t>Dear Sir,</w:t>
      </w:r>
    </w:p>
    <w:p w14:paraId="5078EE70" w14:textId="77777777" w:rsidR="00C34346" w:rsidRPr="00C34346" w:rsidRDefault="00C34346" w:rsidP="00C34346">
      <w:pPr>
        <w:tabs>
          <w:tab w:val="right" w:pos="10206"/>
        </w:tabs>
        <w:jc w:val="both"/>
        <w:rPr>
          <w:rFonts w:ascii="Arial" w:hAnsi="Arial" w:cs="Arial"/>
          <w:sz w:val="22"/>
          <w:szCs w:val="22"/>
          <w:lang w:eastAsia="en-US"/>
        </w:rPr>
      </w:pPr>
    </w:p>
    <w:p w14:paraId="4A602D95" w14:textId="77777777" w:rsidR="00E14065" w:rsidRDefault="00E14065" w:rsidP="0041098F">
      <w:pPr>
        <w:jc w:val="both"/>
        <w:rPr>
          <w:rFonts w:ascii="Arial" w:hAnsi="Arial" w:cs="Arial"/>
          <w:b/>
          <w:sz w:val="22"/>
          <w:szCs w:val="22"/>
          <w:lang w:eastAsia="en-US"/>
        </w:rPr>
      </w:pPr>
      <w:r>
        <w:rPr>
          <w:rFonts w:ascii="Arial" w:hAnsi="Arial" w:cs="Arial"/>
          <w:b/>
          <w:noProof/>
          <w:sz w:val="22"/>
          <w:szCs w:val="22"/>
          <w:lang w:val="en-GB"/>
        </w:rPr>
        <w:t>LAND:</w:t>
      </w:r>
      <w:r>
        <w:rPr>
          <w:rFonts w:ascii="Arial" w:hAnsi="Arial" w:cs="Arial"/>
          <w:b/>
          <w:noProof/>
          <w:sz w:val="22"/>
          <w:szCs w:val="22"/>
          <w:lang w:val="en-GB"/>
        </w:rPr>
        <w:tab/>
      </w:r>
      <w:r>
        <w:rPr>
          <w:rFonts w:ascii="Arial" w:hAnsi="Arial" w:cs="Arial"/>
          <w:b/>
          <w:noProof/>
          <w:sz w:val="22"/>
          <w:szCs w:val="22"/>
          <w:lang w:val="en-GB"/>
        </w:rPr>
        <w:tab/>
      </w:r>
      <w:r w:rsidR="00C34346" w:rsidRPr="009A4E0C">
        <w:rPr>
          <w:rFonts w:ascii="Arial" w:hAnsi="Arial" w:cs="Arial"/>
          <w:b/>
          <w:noProof/>
          <w:sz w:val="22"/>
          <w:szCs w:val="22"/>
          <w:lang w:val="en-GB"/>
        </w:rPr>
        <w:t>25 MARTIN ROAD, BADGERYS CREEK  NSW  2555</w:t>
      </w:r>
      <w:r>
        <w:rPr>
          <w:rFonts w:ascii="Arial" w:hAnsi="Arial" w:cs="Arial"/>
          <w:b/>
          <w:sz w:val="22"/>
          <w:szCs w:val="22"/>
          <w:lang w:val="en-GB"/>
        </w:rPr>
        <w:t xml:space="preserve"> </w:t>
      </w:r>
      <w:r w:rsidR="00C34346" w:rsidRPr="009A4E0C">
        <w:rPr>
          <w:rFonts w:ascii="Arial" w:hAnsi="Arial" w:cs="Arial"/>
          <w:b/>
          <w:noProof/>
          <w:sz w:val="22"/>
          <w:szCs w:val="22"/>
          <w:lang w:val="en-GB"/>
        </w:rPr>
        <w:t>LOT 1 DP 611519</w:t>
      </w:r>
      <w:r w:rsidR="00C34346" w:rsidRPr="00C34346">
        <w:rPr>
          <w:rFonts w:ascii="Arial" w:hAnsi="Arial" w:cs="Arial"/>
          <w:b/>
          <w:sz w:val="22"/>
          <w:szCs w:val="22"/>
          <w:lang w:eastAsia="en-US"/>
        </w:rPr>
        <w:t xml:space="preserve"> </w:t>
      </w:r>
    </w:p>
    <w:p w14:paraId="66C1805F" w14:textId="77777777" w:rsidR="00C34346" w:rsidRPr="00C34346" w:rsidRDefault="00E14065" w:rsidP="0041098F">
      <w:pPr>
        <w:jc w:val="both"/>
        <w:rPr>
          <w:rFonts w:ascii="Arial" w:hAnsi="Arial" w:cs="Arial"/>
          <w:b/>
          <w:sz w:val="22"/>
          <w:szCs w:val="22"/>
          <w:lang w:val="en-GB"/>
        </w:rPr>
      </w:pPr>
      <w:r>
        <w:rPr>
          <w:rFonts w:ascii="Arial" w:hAnsi="Arial" w:cs="Arial"/>
          <w:b/>
          <w:sz w:val="22"/>
          <w:szCs w:val="22"/>
          <w:lang w:eastAsia="en-US"/>
        </w:rPr>
        <w:t>PROPOSAL:</w:t>
      </w:r>
      <w:r>
        <w:rPr>
          <w:rFonts w:ascii="Arial" w:hAnsi="Arial" w:cs="Arial"/>
          <w:b/>
          <w:sz w:val="22"/>
          <w:szCs w:val="22"/>
          <w:lang w:eastAsia="en-US"/>
        </w:rPr>
        <w:tab/>
      </w:r>
      <w:r w:rsidR="00C34346" w:rsidRPr="00C34346">
        <w:rPr>
          <w:rFonts w:ascii="Arial" w:hAnsi="Arial" w:cs="Arial"/>
          <w:b/>
          <w:sz w:val="22"/>
          <w:szCs w:val="22"/>
          <w:lang w:eastAsia="en-US"/>
        </w:rPr>
        <w:t xml:space="preserve">MODIFICATION TO DEVELOPMENT CONSENT No. </w:t>
      </w:r>
      <w:r>
        <w:rPr>
          <w:rFonts w:ascii="Arial" w:hAnsi="Arial" w:cs="Arial"/>
          <w:b/>
          <w:noProof/>
          <w:sz w:val="22"/>
          <w:szCs w:val="22"/>
          <w:lang w:eastAsia="en-US"/>
        </w:rPr>
        <w:t>DA-266/2015</w:t>
      </w:r>
    </w:p>
    <w:p w14:paraId="2866B526" w14:textId="77777777" w:rsidR="001E1C01" w:rsidRDefault="001E1C01" w:rsidP="0041098F">
      <w:pPr>
        <w:tabs>
          <w:tab w:val="left" w:pos="540"/>
        </w:tabs>
        <w:jc w:val="both"/>
        <w:rPr>
          <w:rFonts w:ascii="Arial" w:hAnsi="Arial"/>
          <w:sz w:val="22"/>
        </w:rPr>
      </w:pPr>
    </w:p>
    <w:p w14:paraId="07403738" w14:textId="20122AF6" w:rsidR="000262F0" w:rsidRPr="0041098F" w:rsidRDefault="000262F0" w:rsidP="0041098F">
      <w:pPr>
        <w:tabs>
          <w:tab w:val="left" w:pos="540"/>
        </w:tabs>
        <w:jc w:val="both"/>
        <w:rPr>
          <w:rFonts w:ascii="Arial" w:hAnsi="Arial" w:cs="Arial"/>
          <w:b/>
          <w:sz w:val="22"/>
          <w:szCs w:val="22"/>
        </w:rPr>
      </w:pPr>
      <w:r w:rsidRPr="0041098F">
        <w:rPr>
          <w:rFonts w:ascii="Arial" w:hAnsi="Arial" w:cs="Arial"/>
          <w:sz w:val="22"/>
          <w:szCs w:val="22"/>
        </w:rPr>
        <w:t xml:space="preserve">I refer to your Section 4.55(2) Application lodged on </w:t>
      </w:r>
      <w:r w:rsidR="006E4837">
        <w:rPr>
          <w:rFonts w:ascii="Arial" w:hAnsi="Arial" w:cs="Arial"/>
          <w:sz w:val="22"/>
          <w:szCs w:val="22"/>
        </w:rPr>
        <w:t xml:space="preserve">12/11/2019 </w:t>
      </w:r>
      <w:r w:rsidRPr="0041098F">
        <w:rPr>
          <w:rFonts w:ascii="Arial" w:hAnsi="Arial" w:cs="Arial"/>
          <w:sz w:val="22"/>
          <w:szCs w:val="22"/>
        </w:rPr>
        <w:t xml:space="preserve">seeking to amend Development Consent No. </w:t>
      </w:r>
      <w:r w:rsidR="0041098F">
        <w:rPr>
          <w:rFonts w:ascii="Arial" w:hAnsi="Arial" w:cs="Arial"/>
          <w:noProof/>
          <w:sz w:val="22"/>
          <w:szCs w:val="22"/>
        </w:rPr>
        <w:t>DA-266/2015</w:t>
      </w:r>
      <w:r w:rsidRPr="0041098F">
        <w:rPr>
          <w:rFonts w:ascii="Arial" w:hAnsi="Arial" w:cs="Arial"/>
          <w:sz w:val="22"/>
          <w:szCs w:val="22"/>
        </w:rPr>
        <w:t xml:space="preserve"> which granted approval for </w:t>
      </w:r>
      <w:r w:rsidR="00AF1B70">
        <w:rPr>
          <w:rFonts w:ascii="Arial" w:hAnsi="Arial" w:cs="Arial"/>
          <w:sz w:val="22"/>
          <w:szCs w:val="22"/>
        </w:rPr>
        <w:t xml:space="preserve">the </w:t>
      </w:r>
      <w:r w:rsidR="00AF1B70">
        <w:rPr>
          <w:rFonts w:ascii="Arial" w:hAnsi="Arial" w:cs="Arial"/>
          <w:i/>
          <w:iCs/>
          <w:sz w:val="22"/>
          <w:szCs w:val="22"/>
        </w:rPr>
        <w:t xml:space="preserve">Construction and Operation </w:t>
      </w:r>
      <w:proofErr w:type="gramStart"/>
      <w:r w:rsidR="00AF1B70">
        <w:rPr>
          <w:rFonts w:ascii="Arial" w:hAnsi="Arial" w:cs="Arial"/>
          <w:i/>
          <w:iCs/>
          <w:sz w:val="22"/>
          <w:szCs w:val="22"/>
        </w:rPr>
        <w:t>Of</w:t>
      </w:r>
      <w:proofErr w:type="gramEnd"/>
      <w:r w:rsidR="00AF1B70">
        <w:rPr>
          <w:rFonts w:ascii="Arial" w:hAnsi="Arial" w:cs="Arial"/>
          <w:i/>
          <w:iCs/>
          <w:sz w:val="22"/>
          <w:szCs w:val="22"/>
        </w:rPr>
        <w:t xml:space="preserve"> a Resource Recovery Facility And Ancillary Structures.</w:t>
      </w:r>
    </w:p>
    <w:p w14:paraId="12937BC2" w14:textId="77777777" w:rsidR="00AF1B70" w:rsidRPr="0041098F" w:rsidRDefault="00AF1B70" w:rsidP="0041098F">
      <w:pPr>
        <w:tabs>
          <w:tab w:val="right" w:pos="10206"/>
        </w:tabs>
        <w:jc w:val="both"/>
        <w:rPr>
          <w:rFonts w:ascii="Arial" w:hAnsi="Arial" w:cs="Arial"/>
          <w:sz w:val="22"/>
          <w:szCs w:val="22"/>
        </w:rPr>
      </w:pPr>
    </w:p>
    <w:p w14:paraId="35573EB2" w14:textId="77777777" w:rsidR="000262F0" w:rsidRPr="00AF1B70" w:rsidRDefault="000262F0" w:rsidP="0041098F">
      <w:pPr>
        <w:tabs>
          <w:tab w:val="right" w:pos="10206"/>
        </w:tabs>
        <w:jc w:val="both"/>
        <w:rPr>
          <w:rFonts w:ascii="Arial" w:hAnsi="Arial" w:cs="Arial"/>
          <w:sz w:val="22"/>
          <w:szCs w:val="22"/>
        </w:rPr>
      </w:pPr>
      <w:r w:rsidRPr="00AF1B70">
        <w:rPr>
          <w:rFonts w:ascii="Arial" w:hAnsi="Arial" w:cs="Arial"/>
          <w:sz w:val="22"/>
          <w:szCs w:val="22"/>
        </w:rPr>
        <w:t>It is noted the modification seeks the following:</w:t>
      </w:r>
    </w:p>
    <w:p w14:paraId="6F0D08D4" w14:textId="77777777" w:rsidR="000262F0" w:rsidRPr="00F97766" w:rsidRDefault="000262F0" w:rsidP="0041098F">
      <w:pPr>
        <w:tabs>
          <w:tab w:val="right" w:pos="10206"/>
        </w:tabs>
        <w:ind w:left="1418"/>
        <w:jc w:val="both"/>
        <w:rPr>
          <w:rFonts w:ascii="Arial" w:hAnsi="Arial" w:cs="Arial"/>
          <w:sz w:val="22"/>
          <w:szCs w:val="22"/>
        </w:rPr>
      </w:pPr>
    </w:p>
    <w:p w14:paraId="6218A8DF" w14:textId="77777777" w:rsidR="000262F0" w:rsidRPr="00F97766" w:rsidRDefault="00411C3F" w:rsidP="0041098F">
      <w:pPr>
        <w:numPr>
          <w:ilvl w:val="0"/>
          <w:numId w:val="3"/>
        </w:numPr>
        <w:autoSpaceDE w:val="0"/>
        <w:autoSpaceDN w:val="0"/>
        <w:adjustRightInd w:val="0"/>
        <w:jc w:val="both"/>
        <w:rPr>
          <w:rFonts w:ascii="Arial" w:eastAsia="Calibri" w:hAnsi="Arial" w:cs="Arial"/>
          <w:sz w:val="22"/>
          <w:szCs w:val="22"/>
        </w:rPr>
      </w:pPr>
      <w:r w:rsidRPr="00F97766">
        <w:rPr>
          <w:rFonts w:ascii="Arial" w:eastAsia="Calibri" w:hAnsi="Arial" w:cs="Arial"/>
          <w:sz w:val="22"/>
          <w:szCs w:val="22"/>
        </w:rPr>
        <w:t>Amendments to the building footprint to allow for fire vehicle access to the perimeter of the premises</w:t>
      </w:r>
      <w:r w:rsidR="000262F0" w:rsidRPr="00F97766">
        <w:rPr>
          <w:rFonts w:ascii="Arial" w:eastAsia="Calibri" w:hAnsi="Arial" w:cs="Arial"/>
          <w:sz w:val="22"/>
          <w:szCs w:val="22"/>
        </w:rPr>
        <w:t>.</w:t>
      </w:r>
    </w:p>
    <w:p w14:paraId="67135697" w14:textId="77777777" w:rsidR="000262F0" w:rsidRPr="0041098F" w:rsidRDefault="000262F0" w:rsidP="0041098F">
      <w:pPr>
        <w:numPr>
          <w:ilvl w:val="0"/>
          <w:numId w:val="3"/>
        </w:numPr>
        <w:autoSpaceDE w:val="0"/>
        <w:autoSpaceDN w:val="0"/>
        <w:adjustRightInd w:val="0"/>
        <w:jc w:val="both"/>
        <w:rPr>
          <w:rFonts w:ascii="Arial" w:eastAsia="Calibri" w:hAnsi="Arial" w:cs="Arial"/>
          <w:sz w:val="22"/>
          <w:szCs w:val="22"/>
        </w:rPr>
      </w:pPr>
      <w:r w:rsidRPr="0041098F">
        <w:rPr>
          <w:rFonts w:ascii="Arial" w:eastAsia="Calibri" w:hAnsi="Arial" w:cs="Arial"/>
          <w:sz w:val="22"/>
          <w:szCs w:val="22"/>
        </w:rPr>
        <w:t xml:space="preserve">Amendments to </w:t>
      </w:r>
      <w:r w:rsidR="00411C3F" w:rsidRPr="0041098F">
        <w:rPr>
          <w:rFonts w:ascii="Arial" w:eastAsia="Calibri" w:hAnsi="Arial" w:cs="Arial"/>
          <w:sz w:val="22"/>
          <w:szCs w:val="22"/>
        </w:rPr>
        <w:t>the site plan to allow for the inclusion of wate</w:t>
      </w:r>
      <w:r w:rsidR="00AD426B" w:rsidRPr="0041098F">
        <w:rPr>
          <w:rFonts w:ascii="Arial" w:eastAsia="Calibri" w:hAnsi="Arial" w:cs="Arial"/>
          <w:sz w:val="22"/>
          <w:szCs w:val="22"/>
        </w:rPr>
        <w:t xml:space="preserve">r storage and services for </w:t>
      </w:r>
      <w:proofErr w:type="gramStart"/>
      <w:r w:rsidR="00AD426B" w:rsidRPr="0041098F">
        <w:rPr>
          <w:rFonts w:ascii="Arial" w:eastAsia="Calibri" w:hAnsi="Arial" w:cs="Arial"/>
          <w:sz w:val="22"/>
          <w:szCs w:val="22"/>
        </w:rPr>
        <w:t>fire-</w:t>
      </w:r>
      <w:r w:rsidR="00411C3F" w:rsidRPr="0041098F">
        <w:rPr>
          <w:rFonts w:ascii="Arial" w:eastAsia="Calibri" w:hAnsi="Arial" w:cs="Arial"/>
          <w:sz w:val="22"/>
          <w:szCs w:val="22"/>
        </w:rPr>
        <w:t>fighting</w:t>
      </w:r>
      <w:proofErr w:type="gramEnd"/>
      <w:r w:rsidR="00411C3F" w:rsidRPr="0041098F">
        <w:rPr>
          <w:rFonts w:ascii="Arial" w:eastAsia="Calibri" w:hAnsi="Arial" w:cs="Arial"/>
          <w:sz w:val="22"/>
          <w:szCs w:val="22"/>
        </w:rPr>
        <w:t>.</w:t>
      </w:r>
    </w:p>
    <w:p w14:paraId="6BEDC80D" w14:textId="77777777" w:rsidR="000262F0" w:rsidRPr="0041098F" w:rsidRDefault="000262F0" w:rsidP="0041098F">
      <w:pPr>
        <w:numPr>
          <w:ilvl w:val="0"/>
          <w:numId w:val="3"/>
        </w:numPr>
        <w:autoSpaceDE w:val="0"/>
        <w:autoSpaceDN w:val="0"/>
        <w:adjustRightInd w:val="0"/>
        <w:jc w:val="both"/>
        <w:rPr>
          <w:rFonts w:ascii="Arial" w:eastAsia="Calibri" w:hAnsi="Arial" w:cs="Arial"/>
          <w:sz w:val="22"/>
          <w:szCs w:val="22"/>
        </w:rPr>
      </w:pPr>
      <w:r w:rsidRPr="0041098F">
        <w:rPr>
          <w:rFonts w:ascii="Arial" w:eastAsia="Calibri" w:hAnsi="Arial" w:cs="Arial"/>
          <w:sz w:val="22"/>
          <w:szCs w:val="22"/>
        </w:rPr>
        <w:t xml:space="preserve">Amendments to </w:t>
      </w:r>
      <w:r w:rsidR="00411C3F" w:rsidRPr="0041098F">
        <w:rPr>
          <w:rFonts w:ascii="Arial" w:eastAsia="Calibri" w:hAnsi="Arial" w:cs="Arial"/>
          <w:sz w:val="22"/>
          <w:szCs w:val="22"/>
        </w:rPr>
        <w:t>plans to detail finished floor and ground levels within the building footprint.</w:t>
      </w:r>
    </w:p>
    <w:p w14:paraId="1C209BD4" w14:textId="77777777" w:rsidR="000262F0" w:rsidRPr="0041098F" w:rsidRDefault="00AD6141" w:rsidP="0041098F">
      <w:pPr>
        <w:numPr>
          <w:ilvl w:val="0"/>
          <w:numId w:val="3"/>
        </w:numPr>
        <w:autoSpaceDE w:val="0"/>
        <w:autoSpaceDN w:val="0"/>
        <w:adjustRightInd w:val="0"/>
        <w:jc w:val="both"/>
        <w:rPr>
          <w:rFonts w:ascii="Arial" w:eastAsia="Calibri" w:hAnsi="Arial" w:cs="Arial"/>
          <w:sz w:val="22"/>
          <w:szCs w:val="22"/>
        </w:rPr>
      </w:pPr>
      <w:r w:rsidRPr="0041098F">
        <w:rPr>
          <w:rFonts w:ascii="Arial" w:eastAsia="Calibri" w:hAnsi="Arial" w:cs="Arial"/>
          <w:sz w:val="22"/>
          <w:szCs w:val="22"/>
        </w:rPr>
        <w:t>Amendments to the landscaping plan to provide for additional canopy planting and the provision of a landscaped earth mound to provide for acoustic separation from the eastern neighbours</w:t>
      </w:r>
      <w:r w:rsidR="000262F0" w:rsidRPr="0041098F">
        <w:rPr>
          <w:rFonts w:ascii="Arial" w:eastAsia="Calibri" w:hAnsi="Arial" w:cs="Arial"/>
          <w:sz w:val="22"/>
          <w:szCs w:val="22"/>
        </w:rPr>
        <w:t xml:space="preserve">. </w:t>
      </w:r>
    </w:p>
    <w:p w14:paraId="2A06C64B" w14:textId="5FBE16CA" w:rsidR="00AD426B" w:rsidRPr="00AF1B70" w:rsidRDefault="00AD426B" w:rsidP="0041098F">
      <w:pPr>
        <w:numPr>
          <w:ilvl w:val="0"/>
          <w:numId w:val="3"/>
        </w:numPr>
        <w:autoSpaceDE w:val="0"/>
        <w:autoSpaceDN w:val="0"/>
        <w:adjustRightInd w:val="0"/>
        <w:jc w:val="both"/>
        <w:rPr>
          <w:rFonts w:ascii="Arial" w:eastAsia="Calibri" w:hAnsi="Arial" w:cs="Arial"/>
          <w:sz w:val="22"/>
          <w:szCs w:val="22"/>
        </w:rPr>
      </w:pPr>
      <w:r w:rsidRPr="0041098F">
        <w:rPr>
          <w:rFonts w:ascii="Arial" w:eastAsia="Calibri" w:hAnsi="Arial" w:cs="Arial"/>
          <w:sz w:val="22"/>
          <w:szCs w:val="22"/>
        </w:rPr>
        <w:t>Amendment to correct typographical error</w:t>
      </w:r>
      <w:r w:rsidR="00AF1B70">
        <w:rPr>
          <w:rFonts w:ascii="Arial" w:eastAsia="Calibri" w:hAnsi="Arial" w:cs="Arial"/>
          <w:sz w:val="22"/>
          <w:szCs w:val="22"/>
        </w:rPr>
        <w:t xml:space="preserve"> in consent</w:t>
      </w:r>
      <w:r w:rsidRPr="00AF1B70">
        <w:rPr>
          <w:rFonts w:ascii="Arial" w:eastAsia="Calibri" w:hAnsi="Arial" w:cs="Arial"/>
          <w:sz w:val="22"/>
          <w:szCs w:val="22"/>
        </w:rPr>
        <w:t>.</w:t>
      </w:r>
    </w:p>
    <w:p w14:paraId="4C7E1BDD" w14:textId="77777777" w:rsidR="0041098F" w:rsidRDefault="0041098F" w:rsidP="0041098F">
      <w:pPr>
        <w:autoSpaceDE w:val="0"/>
        <w:autoSpaceDN w:val="0"/>
        <w:adjustRightInd w:val="0"/>
        <w:jc w:val="both"/>
        <w:rPr>
          <w:rFonts w:ascii="Arial" w:hAnsi="Arial" w:cs="Arial"/>
          <w:sz w:val="22"/>
          <w:szCs w:val="22"/>
        </w:rPr>
      </w:pPr>
    </w:p>
    <w:p w14:paraId="60F20083" w14:textId="5DF2F3C1" w:rsidR="000262F0" w:rsidRPr="0041098F" w:rsidRDefault="000262F0" w:rsidP="0041098F">
      <w:pPr>
        <w:autoSpaceDE w:val="0"/>
        <w:autoSpaceDN w:val="0"/>
        <w:adjustRightInd w:val="0"/>
        <w:jc w:val="both"/>
        <w:rPr>
          <w:rFonts w:ascii="Arial" w:hAnsi="Arial" w:cs="Arial"/>
          <w:sz w:val="22"/>
          <w:szCs w:val="22"/>
        </w:rPr>
      </w:pPr>
      <w:r w:rsidRPr="0041098F">
        <w:rPr>
          <w:rFonts w:ascii="Arial" w:hAnsi="Arial" w:cs="Arial"/>
          <w:sz w:val="22"/>
          <w:szCs w:val="22"/>
        </w:rPr>
        <w:t xml:space="preserve">Pursuant to Section 4.55 (2) of the </w:t>
      </w:r>
      <w:r w:rsidRPr="0041098F">
        <w:rPr>
          <w:rFonts w:ascii="Arial" w:hAnsi="Arial" w:cs="Arial"/>
          <w:i/>
          <w:sz w:val="22"/>
          <w:szCs w:val="22"/>
        </w:rPr>
        <w:t>Environmental Planning and Assessment Act 1979</w:t>
      </w:r>
      <w:r w:rsidRPr="00AF1B70">
        <w:rPr>
          <w:rFonts w:ascii="Arial" w:hAnsi="Arial" w:cs="Arial"/>
          <w:sz w:val="22"/>
          <w:szCs w:val="22"/>
        </w:rPr>
        <w:t>, Council grants approval for such modificat</w:t>
      </w:r>
      <w:r w:rsidRPr="00F97766">
        <w:rPr>
          <w:rFonts w:ascii="Arial" w:hAnsi="Arial" w:cs="Arial"/>
          <w:sz w:val="22"/>
          <w:szCs w:val="22"/>
        </w:rPr>
        <w:t>ion.  Accordingly, Development Consent (DC No.</w:t>
      </w:r>
      <w:r w:rsidRPr="00F97766">
        <w:rPr>
          <w:rFonts w:ascii="Arial" w:hAnsi="Arial" w:cs="Arial"/>
          <w:b/>
          <w:sz w:val="22"/>
          <w:szCs w:val="22"/>
        </w:rPr>
        <w:t xml:space="preserve"> </w:t>
      </w:r>
      <w:r w:rsidRPr="00F97766">
        <w:rPr>
          <w:rFonts w:ascii="Arial" w:hAnsi="Arial" w:cs="Arial"/>
          <w:noProof/>
          <w:sz w:val="22"/>
          <w:szCs w:val="22"/>
        </w:rPr>
        <w:t>DA-</w:t>
      </w:r>
      <w:r w:rsidR="00F20C1F" w:rsidRPr="00F97766">
        <w:rPr>
          <w:rFonts w:ascii="Arial" w:hAnsi="Arial" w:cs="Arial"/>
          <w:noProof/>
          <w:sz w:val="22"/>
          <w:szCs w:val="22"/>
        </w:rPr>
        <w:t>266</w:t>
      </w:r>
      <w:r w:rsidRPr="00F97766">
        <w:rPr>
          <w:rFonts w:ascii="Arial" w:hAnsi="Arial" w:cs="Arial"/>
          <w:noProof/>
          <w:sz w:val="22"/>
          <w:szCs w:val="22"/>
        </w:rPr>
        <w:t>/201</w:t>
      </w:r>
      <w:r w:rsidR="00F20C1F" w:rsidRPr="0041098F">
        <w:rPr>
          <w:rFonts w:ascii="Arial" w:hAnsi="Arial" w:cs="Arial"/>
          <w:noProof/>
          <w:sz w:val="22"/>
          <w:szCs w:val="22"/>
        </w:rPr>
        <w:t>5</w:t>
      </w:r>
      <w:r w:rsidRPr="0041098F">
        <w:rPr>
          <w:rFonts w:ascii="Arial" w:hAnsi="Arial" w:cs="Arial"/>
          <w:noProof/>
          <w:sz w:val="22"/>
          <w:szCs w:val="22"/>
        </w:rPr>
        <w:t>/A</w:t>
      </w:r>
      <w:r w:rsidRPr="0041098F">
        <w:rPr>
          <w:rFonts w:ascii="Arial" w:hAnsi="Arial" w:cs="Arial"/>
          <w:sz w:val="22"/>
          <w:szCs w:val="22"/>
        </w:rPr>
        <w:t xml:space="preserve">) is amended as follows: - </w:t>
      </w:r>
      <w:r w:rsidRPr="0041098F">
        <w:rPr>
          <w:rFonts w:ascii="Arial" w:hAnsi="Arial" w:cs="Arial"/>
          <w:b/>
          <w:i/>
          <w:sz w:val="22"/>
          <w:szCs w:val="22"/>
        </w:rPr>
        <w:t>(Amendments to conditions are in bold and italics)</w:t>
      </w:r>
      <w:r w:rsidR="00F20C1F" w:rsidRPr="0041098F">
        <w:rPr>
          <w:rFonts w:ascii="Arial" w:hAnsi="Arial" w:cs="Arial"/>
          <w:b/>
          <w:i/>
          <w:sz w:val="22"/>
          <w:szCs w:val="22"/>
        </w:rPr>
        <w:t>.</w:t>
      </w:r>
    </w:p>
    <w:p w14:paraId="3F0A968E" w14:textId="0928FA4B" w:rsidR="000262F0" w:rsidRDefault="000262F0" w:rsidP="0041098F">
      <w:pPr>
        <w:jc w:val="both"/>
        <w:rPr>
          <w:rFonts w:ascii="Arial" w:hAnsi="Arial" w:cs="Arial"/>
          <w:b/>
          <w:snapToGrid w:val="0"/>
          <w:color w:val="000000"/>
          <w:sz w:val="22"/>
          <w:szCs w:val="22"/>
        </w:rPr>
      </w:pPr>
    </w:p>
    <w:p w14:paraId="0416B397" w14:textId="75F45F00" w:rsidR="0041098F" w:rsidRDefault="0041098F">
      <w:pPr>
        <w:spacing w:after="160" w:line="259" w:lineRule="auto"/>
        <w:rPr>
          <w:rFonts w:ascii="Arial" w:hAnsi="Arial" w:cs="Arial"/>
          <w:b/>
          <w:snapToGrid w:val="0"/>
          <w:color w:val="000000"/>
          <w:sz w:val="22"/>
          <w:szCs w:val="22"/>
        </w:rPr>
      </w:pPr>
      <w:r>
        <w:rPr>
          <w:rFonts w:ascii="Arial" w:hAnsi="Arial" w:cs="Arial"/>
          <w:b/>
          <w:snapToGrid w:val="0"/>
          <w:color w:val="000000"/>
          <w:sz w:val="22"/>
          <w:szCs w:val="22"/>
        </w:rPr>
        <w:br w:type="page"/>
      </w:r>
    </w:p>
    <w:p w14:paraId="30C4CE3E" w14:textId="77777777" w:rsidR="0041098F" w:rsidRPr="0041098F" w:rsidRDefault="0041098F" w:rsidP="0041098F">
      <w:pPr>
        <w:jc w:val="both"/>
        <w:rPr>
          <w:rFonts w:ascii="Arial" w:hAnsi="Arial" w:cs="Arial"/>
          <w:b/>
          <w:snapToGrid w:val="0"/>
          <w:color w:val="000000"/>
          <w:sz w:val="22"/>
          <w:szCs w:val="22"/>
        </w:rPr>
      </w:pPr>
    </w:p>
    <w:p w14:paraId="143E8DD2" w14:textId="271C9EAF" w:rsidR="000262F0" w:rsidRPr="00AF1B70" w:rsidRDefault="000262F0" w:rsidP="0041098F">
      <w:pPr>
        <w:jc w:val="both"/>
        <w:rPr>
          <w:rFonts w:ascii="Arial" w:hAnsi="Arial" w:cs="Arial"/>
          <w:b/>
          <w:snapToGrid w:val="0"/>
          <w:color w:val="000000"/>
          <w:sz w:val="22"/>
          <w:szCs w:val="22"/>
        </w:rPr>
      </w:pPr>
      <w:r w:rsidRPr="0041098F">
        <w:rPr>
          <w:rFonts w:ascii="Arial" w:hAnsi="Arial" w:cs="Arial"/>
          <w:b/>
          <w:snapToGrid w:val="0"/>
          <w:color w:val="000000"/>
          <w:sz w:val="22"/>
          <w:szCs w:val="22"/>
        </w:rPr>
        <w:t xml:space="preserve">Condition 1 </w:t>
      </w:r>
      <w:r w:rsidR="0041098F">
        <w:rPr>
          <w:rFonts w:ascii="Arial" w:hAnsi="Arial" w:cs="Arial"/>
          <w:b/>
          <w:snapToGrid w:val="0"/>
          <w:color w:val="000000"/>
          <w:sz w:val="22"/>
          <w:szCs w:val="22"/>
        </w:rPr>
        <w:t xml:space="preserve">in Part 2 </w:t>
      </w:r>
      <w:r w:rsidRPr="0041098F">
        <w:rPr>
          <w:rFonts w:ascii="Arial" w:hAnsi="Arial" w:cs="Arial"/>
          <w:b/>
          <w:snapToGrid w:val="0"/>
          <w:color w:val="000000"/>
          <w:sz w:val="22"/>
          <w:szCs w:val="22"/>
        </w:rPr>
        <w:t xml:space="preserve">of Development Consent No. </w:t>
      </w:r>
      <w:r w:rsidR="00F20C1F" w:rsidRPr="0041098F">
        <w:rPr>
          <w:rFonts w:ascii="Arial" w:hAnsi="Arial" w:cs="Arial"/>
          <w:b/>
          <w:snapToGrid w:val="0"/>
          <w:color w:val="000000"/>
          <w:sz w:val="22"/>
          <w:szCs w:val="22"/>
        </w:rPr>
        <w:t>DA-266</w:t>
      </w:r>
      <w:r w:rsidRPr="0041098F">
        <w:rPr>
          <w:rFonts w:ascii="Arial" w:hAnsi="Arial" w:cs="Arial"/>
          <w:b/>
          <w:snapToGrid w:val="0"/>
          <w:color w:val="000000"/>
          <w:sz w:val="22"/>
          <w:szCs w:val="22"/>
        </w:rPr>
        <w:t>/201</w:t>
      </w:r>
      <w:r w:rsidR="00F20C1F" w:rsidRPr="0041098F">
        <w:rPr>
          <w:rFonts w:ascii="Arial" w:hAnsi="Arial" w:cs="Arial"/>
          <w:b/>
          <w:snapToGrid w:val="0"/>
          <w:color w:val="000000"/>
          <w:sz w:val="22"/>
          <w:szCs w:val="22"/>
        </w:rPr>
        <w:t>5</w:t>
      </w:r>
      <w:r w:rsidRPr="0041098F">
        <w:rPr>
          <w:rFonts w:ascii="Arial" w:hAnsi="Arial" w:cs="Arial"/>
          <w:b/>
          <w:snapToGrid w:val="0"/>
          <w:color w:val="000000"/>
          <w:sz w:val="22"/>
          <w:szCs w:val="22"/>
        </w:rPr>
        <w:t xml:space="preserve"> is amended to read as follows:</w:t>
      </w:r>
    </w:p>
    <w:p w14:paraId="2BA02DE7" w14:textId="77777777" w:rsidR="006444BB" w:rsidRPr="00290902" w:rsidRDefault="006444BB" w:rsidP="006444BB">
      <w:pPr>
        <w:tabs>
          <w:tab w:val="left" w:pos="540"/>
        </w:tabs>
        <w:ind w:left="-360"/>
        <w:jc w:val="both"/>
        <w:rPr>
          <w:rFonts w:ascii="Arial" w:hAnsi="Arial"/>
          <w:b/>
          <w:sz w:val="22"/>
          <w:szCs w:val="22"/>
        </w:rPr>
      </w:pPr>
    </w:p>
    <w:p w14:paraId="3B0DC598" w14:textId="77777777" w:rsidR="006444BB" w:rsidRPr="00290902" w:rsidRDefault="006444BB" w:rsidP="006444BB">
      <w:pPr>
        <w:tabs>
          <w:tab w:val="left" w:pos="540"/>
        </w:tabs>
        <w:ind w:left="-360"/>
        <w:jc w:val="both"/>
        <w:rPr>
          <w:rFonts w:ascii="Arial" w:hAnsi="Arial"/>
          <w:b/>
          <w:sz w:val="22"/>
          <w:szCs w:val="22"/>
        </w:rPr>
      </w:pPr>
      <w:r w:rsidRPr="00290902">
        <w:rPr>
          <w:rFonts w:ascii="Arial" w:hAnsi="Arial"/>
          <w:b/>
          <w:sz w:val="22"/>
          <w:szCs w:val="22"/>
        </w:rPr>
        <w:tab/>
        <w:t>Approved Plans</w:t>
      </w:r>
    </w:p>
    <w:p w14:paraId="1A62276C" w14:textId="77777777" w:rsidR="006444BB" w:rsidRPr="00290902" w:rsidRDefault="006444BB" w:rsidP="006444BB">
      <w:pPr>
        <w:ind w:left="-360"/>
        <w:jc w:val="both"/>
        <w:rPr>
          <w:rFonts w:ascii="Arial" w:hAnsi="Arial"/>
          <w:b/>
          <w:sz w:val="22"/>
          <w:szCs w:val="22"/>
        </w:rPr>
      </w:pPr>
    </w:p>
    <w:p w14:paraId="428F0D7C" w14:textId="77777777" w:rsidR="006444BB" w:rsidRPr="00290902" w:rsidRDefault="006444BB" w:rsidP="006444BB">
      <w:pPr>
        <w:numPr>
          <w:ilvl w:val="0"/>
          <w:numId w:val="2"/>
        </w:numPr>
        <w:jc w:val="both"/>
        <w:rPr>
          <w:rFonts w:ascii="Arial" w:hAnsi="Arial"/>
          <w:sz w:val="22"/>
        </w:rPr>
      </w:pPr>
      <w:r w:rsidRPr="00290902">
        <w:rPr>
          <w:rFonts w:ascii="Arial" w:hAnsi="Arial"/>
          <w:sz w:val="22"/>
        </w:rPr>
        <w:t>Development the subject of this determination notice must be carried out strictly in accordance with the following plans/reports marked, except where modified by the undermentioned conditions.</w:t>
      </w:r>
    </w:p>
    <w:p w14:paraId="0505312E" w14:textId="77777777" w:rsidR="006444BB" w:rsidRPr="00290902" w:rsidRDefault="006444BB" w:rsidP="006444BB">
      <w:pPr>
        <w:jc w:val="both"/>
        <w:rPr>
          <w:rFonts w:ascii="Arial" w:hAnsi="Arial"/>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501"/>
        <w:gridCol w:w="788"/>
        <w:gridCol w:w="1560"/>
        <w:gridCol w:w="2976"/>
      </w:tblGrid>
      <w:tr w:rsidR="006444BB" w:rsidRPr="00290902" w14:paraId="14B87092" w14:textId="77777777" w:rsidTr="003926E1">
        <w:tc>
          <w:tcPr>
            <w:tcW w:w="2814" w:type="dxa"/>
            <w:tcBorders>
              <w:top w:val="single" w:sz="4" w:space="0" w:color="auto"/>
              <w:left w:val="single" w:sz="4" w:space="0" w:color="auto"/>
              <w:bottom w:val="single" w:sz="4" w:space="0" w:color="auto"/>
              <w:right w:val="single" w:sz="4" w:space="0" w:color="auto"/>
            </w:tcBorders>
            <w:shd w:val="clear" w:color="auto" w:fill="A6A6A6"/>
          </w:tcPr>
          <w:p w14:paraId="333C711A"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Plan Name</w:t>
            </w:r>
          </w:p>
        </w:tc>
        <w:tc>
          <w:tcPr>
            <w:tcW w:w="1501" w:type="dxa"/>
            <w:tcBorders>
              <w:top w:val="single" w:sz="4" w:space="0" w:color="auto"/>
              <w:left w:val="single" w:sz="4" w:space="0" w:color="auto"/>
              <w:bottom w:val="single" w:sz="4" w:space="0" w:color="auto"/>
              <w:right w:val="single" w:sz="4" w:space="0" w:color="auto"/>
            </w:tcBorders>
            <w:shd w:val="clear" w:color="auto" w:fill="A6A6A6"/>
          </w:tcPr>
          <w:p w14:paraId="30CBBF8C"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Plan Number</w:t>
            </w:r>
          </w:p>
        </w:tc>
        <w:tc>
          <w:tcPr>
            <w:tcW w:w="788" w:type="dxa"/>
            <w:tcBorders>
              <w:top w:val="single" w:sz="4" w:space="0" w:color="auto"/>
              <w:left w:val="single" w:sz="4" w:space="0" w:color="auto"/>
              <w:bottom w:val="single" w:sz="4" w:space="0" w:color="auto"/>
              <w:right w:val="single" w:sz="4" w:space="0" w:color="auto"/>
            </w:tcBorders>
            <w:shd w:val="clear" w:color="auto" w:fill="A6A6A6"/>
          </w:tcPr>
          <w:p w14:paraId="1380342E"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Rev</w:t>
            </w:r>
          </w:p>
        </w:tc>
        <w:tc>
          <w:tcPr>
            <w:tcW w:w="1560" w:type="dxa"/>
            <w:tcBorders>
              <w:top w:val="single" w:sz="4" w:space="0" w:color="auto"/>
              <w:left w:val="single" w:sz="4" w:space="0" w:color="auto"/>
              <w:bottom w:val="single" w:sz="4" w:space="0" w:color="auto"/>
              <w:right w:val="single" w:sz="4" w:space="0" w:color="auto"/>
            </w:tcBorders>
            <w:shd w:val="clear" w:color="auto" w:fill="A6A6A6"/>
          </w:tcPr>
          <w:p w14:paraId="385E85C7"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 xml:space="preserve">Date </w:t>
            </w:r>
          </w:p>
        </w:tc>
        <w:tc>
          <w:tcPr>
            <w:tcW w:w="2976" w:type="dxa"/>
            <w:tcBorders>
              <w:top w:val="single" w:sz="4" w:space="0" w:color="auto"/>
              <w:left w:val="single" w:sz="4" w:space="0" w:color="auto"/>
              <w:bottom w:val="single" w:sz="4" w:space="0" w:color="auto"/>
              <w:right w:val="single" w:sz="4" w:space="0" w:color="auto"/>
            </w:tcBorders>
            <w:shd w:val="clear" w:color="auto" w:fill="A6A6A6"/>
          </w:tcPr>
          <w:p w14:paraId="1D3EFE8F"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Prepared By</w:t>
            </w:r>
          </w:p>
        </w:tc>
      </w:tr>
      <w:tr w:rsidR="006444BB" w:rsidRPr="00576B45" w14:paraId="03D3412C"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02C3427F" w14:textId="77777777" w:rsidR="006444BB" w:rsidRPr="00AB0B8D" w:rsidRDefault="00F86839" w:rsidP="003926E1">
            <w:pPr>
              <w:jc w:val="both"/>
              <w:rPr>
                <w:rFonts w:ascii="Arial" w:hAnsi="Arial" w:cs="Arial"/>
                <w:b/>
                <w:sz w:val="22"/>
                <w:szCs w:val="22"/>
              </w:rPr>
            </w:pPr>
            <w:r>
              <w:rPr>
                <w:rFonts w:ascii="Arial" w:hAnsi="Arial" w:cs="Arial"/>
                <w:b/>
                <w:sz w:val="22"/>
                <w:szCs w:val="22"/>
              </w:rPr>
              <w:t xml:space="preserve">Proposed </w:t>
            </w:r>
            <w:r w:rsidR="006444BB" w:rsidRPr="00AB0B8D">
              <w:rPr>
                <w:rFonts w:ascii="Arial" w:hAnsi="Arial" w:cs="Arial"/>
                <w:b/>
                <w:sz w:val="22"/>
                <w:szCs w:val="22"/>
              </w:rPr>
              <w:t xml:space="preserve">Site Plan </w:t>
            </w:r>
          </w:p>
        </w:tc>
        <w:tc>
          <w:tcPr>
            <w:tcW w:w="1501" w:type="dxa"/>
            <w:tcBorders>
              <w:top w:val="single" w:sz="4" w:space="0" w:color="auto"/>
              <w:left w:val="single" w:sz="4" w:space="0" w:color="auto"/>
              <w:bottom w:val="single" w:sz="4" w:space="0" w:color="auto"/>
              <w:right w:val="single" w:sz="4" w:space="0" w:color="auto"/>
            </w:tcBorders>
            <w:vAlign w:val="center"/>
          </w:tcPr>
          <w:p w14:paraId="17DAB11F" w14:textId="77777777" w:rsidR="006444BB" w:rsidRPr="00AB0B8D" w:rsidRDefault="00AD44B4" w:rsidP="003926E1">
            <w:pPr>
              <w:jc w:val="both"/>
              <w:rPr>
                <w:rFonts w:ascii="Arial" w:hAnsi="Arial" w:cs="Arial"/>
                <w:b/>
                <w:sz w:val="22"/>
                <w:szCs w:val="22"/>
              </w:rPr>
            </w:pPr>
            <w:r>
              <w:rPr>
                <w:rFonts w:ascii="Arial" w:hAnsi="Arial" w:cs="Arial"/>
                <w:b/>
                <w:sz w:val="22"/>
                <w:szCs w:val="22"/>
              </w:rPr>
              <w:t>181014</w:t>
            </w:r>
          </w:p>
        </w:tc>
        <w:tc>
          <w:tcPr>
            <w:tcW w:w="788" w:type="dxa"/>
            <w:tcBorders>
              <w:top w:val="single" w:sz="4" w:space="0" w:color="auto"/>
              <w:left w:val="single" w:sz="4" w:space="0" w:color="auto"/>
              <w:bottom w:val="single" w:sz="4" w:space="0" w:color="auto"/>
              <w:right w:val="single" w:sz="4" w:space="0" w:color="auto"/>
            </w:tcBorders>
            <w:vAlign w:val="center"/>
          </w:tcPr>
          <w:p w14:paraId="3BC9A178" w14:textId="77777777" w:rsidR="006444BB" w:rsidRPr="00AB0B8D" w:rsidRDefault="006444BB" w:rsidP="003926E1">
            <w:pPr>
              <w:jc w:val="both"/>
              <w:rPr>
                <w:rFonts w:ascii="Arial" w:hAnsi="Arial" w:cs="Arial"/>
                <w:b/>
                <w:sz w:val="22"/>
                <w:szCs w:val="22"/>
              </w:rPr>
            </w:pPr>
            <w:r w:rsidRPr="00AB0B8D">
              <w:rPr>
                <w:rFonts w:ascii="Arial" w:hAnsi="Arial" w:cs="Arial"/>
                <w:b/>
                <w:sz w:val="22"/>
                <w:szCs w:val="22"/>
              </w:rPr>
              <w:t>B</w:t>
            </w:r>
          </w:p>
        </w:tc>
        <w:tc>
          <w:tcPr>
            <w:tcW w:w="1560" w:type="dxa"/>
            <w:tcBorders>
              <w:top w:val="single" w:sz="4" w:space="0" w:color="auto"/>
              <w:left w:val="single" w:sz="4" w:space="0" w:color="auto"/>
              <w:bottom w:val="single" w:sz="4" w:space="0" w:color="auto"/>
              <w:right w:val="single" w:sz="4" w:space="0" w:color="auto"/>
            </w:tcBorders>
            <w:vAlign w:val="center"/>
          </w:tcPr>
          <w:p w14:paraId="414453B5" w14:textId="77777777" w:rsidR="006444BB" w:rsidRPr="00AB0B8D" w:rsidRDefault="003061D8" w:rsidP="003926E1">
            <w:pPr>
              <w:jc w:val="both"/>
              <w:rPr>
                <w:rFonts w:ascii="Arial" w:hAnsi="Arial" w:cs="Arial"/>
                <w:b/>
                <w:sz w:val="22"/>
                <w:szCs w:val="22"/>
              </w:rPr>
            </w:pPr>
            <w:r>
              <w:rPr>
                <w:rFonts w:ascii="Arial" w:hAnsi="Arial" w:cs="Arial"/>
                <w:b/>
                <w:sz w:val="22"/>
                <w:szCs w:val="22"/>
              </w:rPr>
              <w:t>10/3/20</w:t>
            </w:r>
          </w:p>
        </w:tc>
        <w:tc>
          <w:tcPr>
            <w:tcW w:w="2976" w:type="dxa"/>
            <w:tcBorders>
              <w:top w:val="single" w:sz="4" w:space="0" w:color="auto"/>
              <w:left w:val="single" w:sz="4" w:space="0" w:color="auto"/>
              <w:bottom w:val="single" w:sz="4" w:space="0" w:color="auto"/>
              <w:right w:val="single" w:sz="4" w:space="0" w:color="auto"/>
            </w:tcBorders>
            <w:vAlign w:val="center"/>
          </w:tcPr>
          <w:p w14:paraId="754C1BCB" w14:textId="77777777" w:rsidR="006444BB" w:rsidRPr="00AB0B8D" w:rsidRDefault="00AD44B4" w:rsidP="003926E1">
            <w:pPr>
              <w:jc w:val="both"/>
              <w:rPr>
                <w:rFonts w:ascii="Arial" w:hAnsi="Arial" w:cs="Arial"/>
                <w:b/>
                <w:sz w:val="22"/>
                <w:szCs w:val="22"/>
              </w:rPr>
            </w:pPr>
            <w:r>
              <w:rPr>
                <w:rFonts w:ascii="Arial" w:hAnsi="Arial" w:cs="Arial"/>
                <w:b/>
                <w:bCs/>
                <w:sz w:val="22"/>
                <w:szCs w:val="22"/>
              </w:rPr>
              <w:t>Australian Survey Solutions</w:t>
            </w:r>
          </w:p>
        </w:tc>
      </w:tr>
      <w:tr w:rsidR="006444BB" w:rsidRPr="00576B45" w14:paraId="681F0C9B"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5A77E35D" w14:textId="77777777" w:rsidR="006444BB" w:rsidRPr="00AB0B8D" w:rsidRDefault="006444BB" w:rsidP="00AA502A">
            <w:pPr>
              <w:jc w:val="both"/>
              <w:rPr>
                <w:rFonts w:ascii="Arial" w:hAnsi="Arial" w:cs="Arial"/>
                <w:b/>
                <w:sz w:val="22"/>
                <w:szCs w:val="22"/>
              </w:rPr>
            </w:pPr>
            <w:r w:rsidRPr="00AB0B8D">
              <w:rPr>
                <w:rFonts w:ascii="Arial" w:hAnsi="Arial" w:cs="Arial"/>
                <w:b/>
                <w:sz w:val="22"/>
                <w:szCs w:val="22"/>
              </w:rPr>
              <w:t>Elevation</w:t>
            </w:r>
            <w:r w:rsidR="00AA502A">
              <w:rPr>
                <w:rFonts w:ascii="Arial" w:hAnsi="Arial" w:cs="Arial"/>
                <w:b/>
                <w:sz w:val="22"/>
                <w:szCs w:val="22"/>
              </w:rPr>
              <w:t>s</w:t>
            </w:r>
            <w:r w:rsidRPr="00AB0B8D">
              <w:rPr>
                <w:rFonts w:ascii="Arial" w:hAnsi="Arial" w:cs="Arial"/>
                <w:b/>
                <w:sz w:val="22"/>
                <w:szCs w:val="22"/>
              </w:rPr>
              <w:t xml:space="preserve"> </w:t>
            </w:r>
            <w:r w:rsidR="00AA502A">
              <w:rPr>
                <w:rFonts w:ascii="Arial" w:hAnsi="Arial" w:cs="Arial"/>
                <w:b/>
                <w:sz w:val="22"/>
                <w:szCs w:val="22"/>
              </w:rPr>
              <w:t>1</w:t>
            </w:r>
          </w:p>
        </w:tc>
        <w:tc>
          <w:tcPr>
            <w:tcW w:w="1501" w:type="dxa"/>
            <w:tcBorders>
              <w:top w:val="single" w:sz="4" w:space="0" w:color="auto"/>
              <w:left w:val="single" w:sz="4" w:space="0" w:color="auto"/>
              <w:bottom w:val="single" w:sz="4" w:space="0" w:color="auto"/>
              <w:right w:val="single" w:sz="4" w:space="0" w:color="auto"/>
            </w:tcBorders>
            <w:vAlign w:val="center"/>
          </w:tcPr>
          <w:p w14:paraId="445A5155" w14:textId="77777777" w:rsidR="006444BB" w:rsidRPr="00AB0B8D" w:rsidRDefault="003061D8" w:rsidP="003926E1">
            <w:pPr>
              <w:jc w:val="both"/>
              <w:rPr>
                <w:rFonts w:ascii="Arial" w:hAnsi="Arial" w:cs="Arial"/>
                <w:b/>
                <w:sz w:val="22"/>
                <w:szCs w:val="22"/>
              </w:rPr>
            </w:pPr>
            <w:r>
              <w:rPr>
                <w:rFonts w:ascii="Arial" w:hAnsi="Arial" w:cs="Arial"/>
                <w:b/>
                <w:sz w:val="22"/>
                <w:szCs w:val="22"/>
              </w:rPr>
              <w:t>181014</w:t>
            </w:r>
          </w:p>
        </w:tc>
        <w:tc>
          <w:tcPr>
            <w:tcW w:w="788" w:type="dxa"/>
            <w:tcBorders>
              <w:top w:val="single" w:sz="4" w:space="0" w:color="auto"/>
              <w:left w:val="single" w:sz="4" w:space="0" w:color="auto"/>
              <w:bottom w:val="single" w:sz="4" w:space="0" w:color="auto"/>
              <w:right w:val="single" w:sz="4" w:space="0" w:color="auto"/>
            </w:tcBorders>
            <w:vAlign w:val="center"/>
          </w:tcPr>
          <w:p w14:paraId="57EF0EF5" w14:textId="77777777" w:rsidR="006444BB" w:rsidRPr="00AB0B8D" w:rsidRDefault="003061D8" w:rsidP="003926E1">
            <w:pPr>
              <w:jc w:val="both"/>
              <w:rPr>
                <w:rFonts w:ascii="Arial" w:hAnsi="Arial" w:cs="Arial"/>
                <w:b/>
                <w:sz w:val="22"/>
                <w:szCs w:val="22"/>
              </w:rPr>
            </w:pPr>
            <w:r>
              <w:rPr>
                <w:rFonts w:ascii="Arial" w:hAnsi="Arial" w:cs="Arial"/>
                <w:b/>
                <w:sz w:val="22"/>
                <w:szCs w:val="22"/>
              </w:rPr>
              <w:t>B</w:t>
            </w:r>
          </w:p>
        </w:tc>
        <w:tc>
          <w:tcPr>
            <w:tcW w:w="1560" w:type="dxa"/>
            <w:tcBorders>
              <w:top w:val="single" w:sz="4" w:space="0" w:color="auto"/>
              <w:left w:val="single" w:sz="4" w:space="0" w:color="auto"/>
              <w:bottom w:val="single" w:sz="4" w:space="0" w:color="auto"/>
              <w:right w:val="single" w:sz="4" w:space="0" w:color="auto"/>
            </w:tcBorders>
            <w:vAlign w:val="center"/>
          </w:tcPr>
          <w:p w14:paraId="091DA81F" w14:textId="77777777" w:rsidR="006444BB" w:rsidRPr="00AB0B8D" w:rsidRDefault="003061D8" w:rsidP="003061D8">
            <w:pPr>
              <w:jc w:val="both"/>
              <w:rPr>
                <w:rFonts w:ascii="Arial" w:hAnsi="Arial" w:cs="Arial"/>
                <w:b/>
                <w:sz w:val="22"/>
                <w:szCs w:val="22"/>
              </w:rPr>
            </w:pPr>
            <w:r>
              <w:rPr>
                <w:rFonts w:ascii="Arial" w:hAnsi="Arial" w:cs="Arial"/>
                <w:b/>
                <w:sz w:val="22"/>
                <w:szCs w:val="22"/>
              </w:rPr>
              <w:t>10/03/20</w:t>
            </w:r>
          </w:p>
        </w:tc>
        <w:tc>
          <w:tcPr>
            <w:tcW w:w="2976" w:type="dxa"/>
            <w:tcBorders>
              <w:top w:val="single" w:sz="4" w:space="0" w:color="auto"/>
              <w:left w:val="single" w:sz="4" w:space="0" w:color="auto"/>
              <w:bottom w:val="single" w:sz="4" w:space="0" w:color="auto"/>
              <w:right w:val="single" w:sz="4" w:space="0" w:color="auto"/>
            </w:tcBorders>
            <w:vAlign w:val="center"/>
          </w:tcPr>
          <w:p w14:paraId="51C75BF1" w14:textId="77777777" w:rsidR="006444BB" w:rsidRPr="00AB0B8D" w:rsidRDefault="003061D8" w:rsidP="003926E1">
            <w:pPr>
              <w:jc w:val="both"/>
              <w:rPr>
                <w:rFonts w:ascii="Arial" w:hAnsi="Arial" w:cs="Arial"/>
                <w:b/>
                <w:sz w:val="22"/>
                <w:szCs w:val="22"/>
              </w:rPr>
            </w:pPr>
            <w:r>
              <w:rPr>
                <w:rFonts w:ascii="Arial" w:hAnsi="Arial" w:cs="Arial"/>
                <w:b/>
                <w:bCs/>
                <w:sz w:val="22"/>
                <w:szCs w:val="22"/>
              </w:rPr>
              <w:t>Australian Survey Solutions</w:t>
            </w:r>
          </w:p>
        </w:tc>
      </w:tr>
      <w:tr w:rsidR="003061D8" w:rsidRPr="00576B45" w14:paraId="64009EB8"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0A339145" w14:textId="77777777" w:rsidR="003061D8" w:rsidRPr="00AB0B8D" w:rsidRDefault="0028408C" w:rsidP="00AA502A">
            <w:pPr>
              <w:jc w:val="both"/>
              <w:rPr>
                <w:rFonts w:ascii="Arial" w:hAnsi="Arial" w:cs="Arial"/>
                <w:b/>
                <w:sz w:val="22"/>
                <w:szCs w:val="22"/>
              </w:rPr>
            </w:pPr>
            <w:r>
              <w:rPr>
                <w:rFonts w:ascii="Arial" w:hAnsi="Arial" w:cs="Arial"/>
                <w:b/>
                <w:sz w:val="22"/>
                <w:szCs w:val="22"/>
              </w:rPr>
              <w:t>Elevations 2</w:t>
            </w:r>
          </w:p>
        </w:tc>
        <w:tc>
          <w:tcPr>
            <w:tcW w:w="1501" w:type="dxa"/>
            <w:tcBorders>
              <w:top w:val="single" w:sz="4" w:space="0" w:color="auto"/>
              <w:left w:val="single" w:sz="4" w:space="0" w:color="auto"/>
              <w:bottom w:val="single" w:sz="4" w:space="0" w:color="auto"/>
              <w:right w:val="single" w:sz="4" w:space="0" w:color="auto"/>
            </w:tcBorders>
            <w:vAlign w:val="center"/>
          </w:tcPr>
          <w:p w14:paraId="7758BA50" w14:textId="77777777" w:rsidR="003061D8" w:rsidRPr="00AB0B8D" w:rsidRDefault="0028408C" w:rsidP="003926E1">
            <w:pPr>
              <w:jc w:val="both"/>
              <w:rPr>
                <w:rFonts w:ascii="Arial" w:hAnsi="Arial" w:cs="Arial"/>
                <w:b/>
                <w:sz w:val="22"/>
                <w:szCs w:val="22"/>
              </w:rPr>
            </w:pPr>
            <w:r>
              <w:rPr>
                <w:rFonts w:ascii="Arial" w:hAnsi="Arial" w:cs="Arial"/>
                <w:b/>
                <w:sz w:val="22"/>
                <w:szCs w:val="22"/>
              </w:rPr>
              <w:t>101814</w:t>
            </w:r>
          </w:p>
        </w:tc>
        <w:tc>
          <w:tcPr>
            <w:tcW w:w="788" w:type="dxa"/>
            <w:tcBorders>
              <w:top w:val="single" w:sz="4" w:space="0" w:color="auto"/>
              <w:left w:val="single" w:sz="4" w:space="0" w:color="auto"/>
              <w:bottom w:val="single" w:sz="4" w:space="0" w:color="auto"/>
              <w:right w:val="single" w:sz="4" w:space="0" w:color="auto"/>
            </w:tcBorders>
            <w:vAlign w:val="center"/>
          </w:tcPr>
          <w:p w14:paraId="21F07C63" w14:textId="77777777" w:rsidR="003061D8" w:rsidRPr="00AB0B8D" w:rsidRDefault="0028408C" w:rsidP="003926E1">
            <w:pPr>
              <w:jc w:val="both"/>
              <w:rPr>
                <w:rFonts w:ascii="Arial" w:hAnsi="Arial" w:cs="Arial"/>
                <w:b/>
                <w:sz w:val="22"/>
                <w:szCs w:val="22"/>
              </w:rPr>
            </w:pPr>
            <w:r>
              <w:rPr>
                <w:rFonts w:ascii="Arial" w:hAnsi="Arial" w:cs="Arial"/>
                <w:b/>
                <w:sz w:val="22"/>
                <w:szCs w:val="22"/>
              </w:rPr>
              <w:t>A</w:t>
            </w:r>
          </w:p>
        </w:tc>
        <w:tc>
          <w:tcPr>
            <w:tcW w:w="1560" w:type="dxa"/>
            <w:tcBorders>
              <w:top w:val="single" w:sz="4" w:space="0" w:color="auto"/>
              <w:left w:val="single" w:sz="4" w:space="0" w:color="auto"/>
              <w:bottom w:val="single" w:sz="4" w:space="0" w:color="auto"/>
              <w:right w:val="single" w:sz="4" w:space="0" w:color="auto"/>
            </w:tcBorders>
            <w:vAlign w:val="center"/>
          </w:tcPr>
          <w:p w14:paraId="21E0960B" w14:textId="77777777" w:rsidR="003061D8" w:rsidRPr="00AB0B8D" w:rsidRDefault="0028408C" w:rsidP="003926E1">
            <w:pPr>
              <w:jc w:val="both"/>
              <w:rPr>
                <w:rFonts w:ascii="Arial" w:hAnsi="Arial" w:cs="Arial"/>
                <w:b/>
                <w:sz w:val="22"/>
                <w:szCs w:val="22"/>
              </w:rPr>
            </w:pPr>
            <w:r>
              <w:rPr>
                <w:rFonts w:ascii="Arial" w:hAnsi="Arial" w:cs="Arial"/>
                <w:b/>
                <w:sz w:val="22"/>
                <w:szCs w:val="22"/>
              </w:rPr>
              <w:t>10/3/20</w:t>
            </w:r>
          </w:p>
        </w:tc>
        <w:tc>
          <w:tcPr>
            <w:tcW w:w="2976" w:type="dxa"/>
            <w:tcBorders>
              <w:top w:val="single" w:sz="4" w:space="0" w:color="auto"/>
              <w:left w:val="single" w:sz="4" w:space="0" w:color="auto"/>
              <w:bottom w:val="single" w:sz="4" w:space="0" w:color="auto"/>
              <w:right w:val="single" w:sz="4" w:space="0" w:color="auto"/>
            </w:tcBorders>
            <w:vAlign w:val="center"/>
          </w:tcPr>
          <w:p w14:paraId="3FE8E0B0" w14:textId="77777777" w:rsidR="003061D8" w:rsidRPr="00AB0B8D" w:rsidRDefault="0028408C" w:rsidP="003926E1">
            <w:pPr>
              <w:jc w:val="both"/>
              <w:rPr>
                <w:rFonts w:ascii="Arial" w:hAnsi="Arial" w:cs="Arial"/>
                <w:b/>
                <w:bCs/>
                <w:sz w:val="22"/>
                <w:szCs w:val="22"/>
              </w:rPr>
            </w:pPr>
            <w:r>
              <w:rPr>
                <w:rFonts w:ascii="Arial" w:hAnsi="Arial" w:cs="Arial"/>
                <w:b/>
                <w:bCs/>
                <w:sz w:val="22"/>
                <w:szCs w:val="22"/>
              </w:rPr>
              <w:t>Australian Survey Solutions</w:t>
            </w:r>
          </w:p>
        </w:tc>
      </w:tr>
      <w:tr w:rsidR="0028408C" w:rsidRPr="00576B45" w14:paraId="209046E0"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06D5F06F" w14:textId="77777777" w:rsidR="0028408C" w:rsidRPr="00AB0B8D" w:rsidRDefault="0028408C" w:rsidP="0028408C">
            <w:pPr>
              <w:jc w:val="both"/>
              <w:rPr>
                <w:rFonts w:ascii="Arial" w:hAnsi="Arial" w:cs="Arial"/>
                <w:b/>
                <w:sz w:val="22"/>
                <w:szCs w:val="22"/>
              </w:rPr>
            </w:pPr>
            <w:r>
              <w:rPr>
                <w:rFonts w:ascii="Arial" w:hAnsi="Arial" w:cs="Arial"/>
                <w:b/>
                <w:sz w:val="22"/>
                <w:szCs w:val="22"/>
              </w:rPr>
              <w:t>Elevations 3</w:t>
            </w:r>
          </w:p>
        </w:tc>
        <w:tc>
          <w:tcPr>
            <w:tcW w:w="1501" w:type="dxa"/>
            <w:tcBorders>
              <w:top w:val="single" w:sz="4" w:space="0" w:color="auto"/>
              <w:left w:val="single" w:sz="4" w:space="0" w:color="auto"/>
              <w:bottom w:val="single" w:sz="4" w:space="0" w:color="auto"/>
              <w:right w:val="single" w:sz="4" w:space="0" w:color="auto"/>
            </w:tcBorders>
            <w:vAlign w:val="center"/>
          </w:tcPr>
          <w:p w14:paraId="587581E7" w14:textId="77777777" w:rsidR="0028408C" w:rsidRPr="00AB0B8D" w:rsidRDefault="0028408C" w:rsidP="0028408C">
            <w:pPr>
              <w:jc w:val="both"/>
              <w:rPr>
                <w:rFonts w:ascii="Arial" w:hAnsi="Arial" w:cs="Arial"/>
                <w:b/>
                <w:sz w:val="22"/>
                <w:szCs w:val="22"/>
              </w:rPr>
            </w:pPr>
            <w:r>
              <w:rPr>
                <w:rFonts w:ascii="Arial" w:hAnsi="Arial" w:cs="Arial"/>
                <w:b/>
                <w:sz w:val="22"/>
                <w:szCs w:val="22"/>
              </w:rPr>
              <w:t>101814</w:t>
            </w:r>
          </w:p>
        </w:tc>
        <w:tc>
          <w:tcPr>
            <w:tcW w:w="788" w:type="dxa"/>
            <w:tcBorders>
              <w:top w:val="single" w:sz="4" w:space="0" w:color="auto"/>
              <w:left w:val="single" w:sz="4" w:space="0" w:color="auto"/>
              <w:bottom w:val="single" w:sz="4" w:space="0" w:color="auto"/>
              <w:right w:val="single" w:sz="4" w:space="0" w:color="auto"/>
            </w:tcBorders>
            <w:vAlign w:val="center"/>
          </w:tcPr>
          <w:p w14:paraId="2F0561DF" w14:textId="77777777" w:rsidR="0028408C" w:rsidRPr="00AB0B8D" w:rsidRDefault="0028408C" w:rsidP="0028408C">
            <w:pPr>
              <w:jc w:val="both"/>
              <w:rPr>
                <w:rFonts w:ascii="Arial" w:hAnsi="Arial" w:cs="Arial"/>
                <w:b/>
                <w:sz w:val="22"/>
                <w:szCs w:val="22"/>
              </w:rPr>
            </w:pPr>
            <w:r>
              <w:rPr>
                <w:rFonts w:ascii="Arial" w:hAnsi="Arial" w:cs="Arial"/>
                <w:b/>
                <w:sz w:val="22"/>
                <w:szCs w:val="22"/>
              </w:rPr>
              <w:t>A</w:t>
            </w:r>
          </w:p>
        </w:tc>
        <w:tc>
          <w:tcPr>
            <w:tcW w:w="1560" w:type="dxa"/>
            <w:tcBorders>
              <w:top w:val="single" w:sz="4" w:space="0" w:color="auto"/>
              <w:left w:val="single" w:sz="4" w:space="0" w:color="auto"/>
              <w:bottom w:val="single" w:sz="4" w:space="0" w:color="auto"/>
              <w:right w:val="single" w:sz="4" w:space="0" w:color="auto"/>
            </w:tcBorders>
            <w:vAlign w:val="center"/>
          </w:tcPr>
          <w:p w14:paraId="7C887183" w14:textId="77777777" w:rsidR="0028408C" w:rsidRPr="00AB0B8D" w:rsidRDefault="0028408C" w:rsidP="0028408C">
            <w:pPr>
              <w:jc w:val="both"/>
              <w:rPr>
                <w:rFonts w:ascii="Arial" w:hAnsi="Arial" w:cs="Arial"/>
                <w:b/>
                <w:sz w:val="22"/>
                <w:szCs w:val="22"/>
              </w:rPr>
            </w:pPr>
            <w:r>
              <w:rPr>
                <w:rFonts w:ascii="Arial" w:hAnsi="Arial" w:cs="Arial"/>
                <w:b/>
                <w:sz w:val="22"/>
                <w:szCs w:val="22"/>
              </w:rPr>
              <w:t>10/3/20</w:t>
            </w:r>
          </w:p>
        </w:tc>
        <w:tc>
          <w:tcPr>
            <w:tcW w:w="2976" w:type="dxa"/>
            <w:tcBorders>
              <w:top w:val="single" w:sz="4" w:space="0" w:color="auto"/>
              <w:left w:val="single" w:sz="4" w:space="0" w:color="auto"/>
              <w:bottom w:val="single" w:sz="4" w:space="0" w:color="auto"/>
              <w:right w:val="single" w:sz="4" w:space="0" w:color="auto"/>
            </w:tcBorders>
            <w:vAlign w:val="center"/>
          </w:tcPr>
          <w:p w14:paraId="1977B610" w14:textId="77777777" w:rsidR="0028408C" w:rsidRPr="00AB0B8D" w:rsidRDefault="0028408C" w:rsidP="0028408C">
            <w:pPr>
              <w:jc w:val="both"/>
              <w:rPr>
                <w:rFonts w:ascii="Arial" w:hAnsi="Arial" w:cs="Arial"/>
                <w:b/>
                <w:bCs/>
                <w:sz w:val="22"/>
                <w:szCs w:val="22"/>
              </w:rPr>
            </w:pPr>
            <w:r>
              <w:rPr>
                <w:rFonts w:ascii="Arial" w:hAnsi="Arial" w:cs="Arial"/>
                <w:b/>
                <w:bCs/>
                <w:sz w:val="22"/>
                <w:szCs w:val="22"/>
              </w:rPr>
              <w:t>Australian Survey Solutions</w:t>
            </w:r>
          </w:p>
        </w:tc>
      </w:tr>
      <w:tr w:rsidR="001A6D1D" w:rsidRPr="00576B45" w14:paraId="3922AE9A"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59FBC8A7" w14:textId="77777777" w:rsidR="001A6D1D" w:rsidRPr="001A6D1D" w:rsidRDefault="001A6D1D" w:rsidP="003926E1">
            <w:pPr>
              <w:jc w:val="both"/>
              <w:rPr>
                <w:rFonts w:ascii="Arial" w:hAnsi="Arial" w:cs="Arial"/>
                <w:b/>
                <w:sz w:val="22"/>
                <w:szCs w:val="22"/>
              </w:rPr>
            </w:pPr>
            <w:r>
              <w:rPr>
                <w:rFonts w:ascii="Arial" w:hAnsi="Arial" w:cs="Arial"/>
                <w:b/>
                <w:sz w:val="22"/>
                <w:szCs w:val="22"/>
              </w:rPr>
              <w:t>Earthworks Plan</w:t>
            </w:r>
          </w:p>
        </w:tc>
        <w:tc>
          <w:tcPr>
            <w:tcW w:w="1501" w:type="dxa"/>
            <w:tcBorders>
              <w:top w:val="single" w:sz="4" w:space="0" w:color="auto"/>
              <w:left w:val="single" w:sz="4" w:space="0" w:color="auto"/>
              <w:bottom w:val="single" w:sz="4" w:space="0" w:color="auto"/>
              <w:right w:val="single" w:sz="4" w:space="0" w:color="auto"/>
            </w:tcBorders>
            <w:vAlign w:val="center"/>
          </w:tcPr>
          <w:p w14:paraId="2B4DA13C" w14:textId="77777777" w:rsidR="001A6D1D" w:rsidRPr="001A6D1D" w:rsidRDefault="00F74286" w:rsidP="003926E1">
            <w:pPr>
              <w:jc w:val="both"/>
              <w:rPr>
                <w:rFonts w:ascii="Arial" w:hAnsi="Arial" w:cs="Arial"/>
                <w:b/>
                <w:sz w:val="22"/>
                <w:szCs w:val="22"/>
              </w:rPr>
            </w:pPr>
            <w:r>
              <w:rPr>
                <w:rFonts w:ascii="Arial" w:hAnsi="Arial" w:cs="Arial"/>
                <w:b/>
                <w:sz w:val="22"/>
                <w:szCs w:val="22"/>
              </w:rPr>
              <w:t>18025-1305-201-DA Sheet 1 of 1</w:t>
            </w:r>
          </w:p>
        </w:tc>
        <w:tc>
          <w:tcPr>
            <w:tcW w:w="788" w:type="dxa"/>
            <w:tcBorders>
              <w:top w:val="single" w:sz="4" w:space="0" w:color="auto"/>
              <w:left w:val="single" w:sz="4" w:space="0" w:color="auto"/>
              <w:bottom w:val="single" w:sz="4" w:space="0" w:color="auto"/>
              <w:right w:val="single" w:sz="4" w:space="0" w:color="auto"/>
            </w:tcBorders>
            <w:vAlign w:val="center"/>
          </w:tcPr>
          <w:p w14:paraId="5C2F4A38" w14:textId="77777777" w:rsidR="001A6D1D" w:rsidRPr="001A6D1D" w:rsidRDefault="00F74286" w:rsidP="003926E1">
            <w:pPr>
              <w:jc w:val="both"/>
              <w:rPr>
                <w:rFonts w:ascii="Arial" w:hAnsi="Arial" w:cs="Arial"/>
                <w:b/>
                <w:sz w:val="22"/>
                <w:szCs w:val="22"/>
              </w:rPr>
            </w:pPr>
            <w:r>
              <w:rPr>
                <w:rFonts w:ascii="Arial" w:hAnsi="Arial"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1D3F34DE" w14:textId="77777777" w:rsidR="001A6D1D" w:rsidRPr="001A6D1D" w:rsidRDefault="00693700" w:rsidP="00693700">
            <w:pPr>
              <w:jc w:val="both"/>
              <w:rPr>
                <w:rFonts w:ascii="Arial" w:hAnsi="Arial" w:cs="Arial"/>
                <w:b/>
                <w:sz w:val="22"/>
                <w:szCs w:val="22"/>
              </w:rPr>
            </w:pPr>
            <w:r>
              <w:rPr>
                <w:rFonts w:ascii="Arial" w:hAnsi="Arial" w:cs="Arial"/>
                <w:b/>
                <w:sz w:val="22"/>
                <w:szCs w:val="22"/>
              </w:rPr>
              <w:t>26 April 2019</w:t>
            </w:r>
          </w:p>
        </w:tc>
        <w:tc>
          <w:tcPr>
            <w:tcW w:w="2976" w:type="dxa"/>
            <w:tcBorders>
              <w:top w:val="single" w:sz="4" w:space="0" w:color="auto"/>
              <w:left w:val="single" w:sz="4" w:space="0" w:color="auto"/>
              <w:bottom w:val="single" w:sz="4" w:space="0" w:color="auto"/>
              <w:right w:val="single" w:sz="4" w:space="0" w:color="auto"/>
            </w:tcBorders>
            <w:vAlign w:val="center"/>
          </w:tcPr>
          <w:p w14:paraId="1CDBD90E" w14:textId="77777777" w:rsidR="001A6D1D" w:rsidRPr="001A6D1D" w:rsidRDefault="00F86839" w:rsidP="003926E1">
            <w:pPr>
              <w:jc w:val="both"/>
              <w:rPr>
                <w:rFonts w:ascii="Arial" w:hAnsi="Arial" w:cs="Arial"/>
                <w:b/>
                <w:sz w:val="22"/>
                <w:szCs w:val="22"/>
              </w:rPr>
            </w:pPr>
            <w:proofErr w:type="spellStart"/>
            <w:r>
              <w:rPr>
                <w:rFonts w:ascii="Arial" w:hAnsi="Arial" w:cs="Arial"/>
                <w:b/>
                <w:sz w:val="22"/>
                <w:szCs w:val="22"/>
              </w:rPr>
              <w:t>Civ</w:t>
            </w:r>
            <w:r w:rsidR="00CB0CD9">
              <w:rPr>
                <w:rFonts w:ascii="Arial" w:hAnsi="Arial" w:cs="Arial"/>
                <w:b/>
                <w:sz w:val="22"/>
                <w:szCs w:val="22"/>
              </w:rPr>
              <w:t>Plan</w:t>
            </w:r>
            <w:proofErr w:type="spellEnd"/>
            <w:r w:rsidR="00CB0CD9">
              <w:rPr>
                <w:rFonts w:ascii="Arial" w:hAnsi="Arial" w:cs="Arial"/>
                <w:b/>
                <w:sz w:val="22"/>
                <w:szCs w:val="22"/>
              </w:rPr>
              <w:t xml:space="preserve"> – Civil Engineering and Project management</w:t>
            </w:r>
          </w:p>
        </w:tc>
      </w:tr>
      <w:tr w:rsidR="00AA502A" w:rsidRPr="00576B45" w14:paraId="79D5669D"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02910C7C" w14:textId="77777777" w:rsidR="00AA502A" w:rsidRPr="00AB0B8D" w:rsidRDefault="00AA502A" w:rsidP="00AA502A">
            <w:pPr>
              <w:jc w:val="both"/>
              <w:rPr>
                <w:rFonts w:ascii="Arial" w:hAnsi="Arial" w:cs="Arial"/>
                <w:b/>
                <w:sz w:val="22"/>
                <w:szCs w:val="22"/>
              </w:rPr>
            </w:pPr>
            <w:r w:rsidRPr="00AB0B8D">
              <w:rPr>
                <w:rFonts w:ascii="Arial" w:hAnsi="Arial" w:cs="Arial"/>
                <w:b/>
                <w:sz w:val="22"/>
                <w:szCs w:val="22"/>
              </w:rPr>
              <w:t xml:space="preserve">Landscape Plan </w:t>
            </w:r>
          </w:p>
        </w:tc>
        <w:tc>
          <w:tcPr>
            <w:tcW w:w="1501" w:type="dxa"/>
            <w:tcBorders>
              <w:top w:val="single" w:sz="4" w:space="0" w:color="auto"/>
              <w:left w:val="single" w:sz="4" w:space="0" w:color="auto"/>
              <w:bottom w:val="single" w:sz="4" w:space="0" w:color="auto"/>
              <w:right w:val="single" w:sz="4" w:space="0" w:color="auto"/>
            </w:tcBorders>
            <w:vAlign w:val="center"/>
          </w:tcPr>
          <w:p w14:paraId="1198AFEA" w14:textId="77777777" w:rsidR="00AA502A" w:rsidRPr="00AB0B8D" w:rsidRDefault="00AA502A" w:rsidP="00AA502A">
            <w:pPr>
              <w:jc w:val="both"/>
              <w:rPr>
                <w:rFonts w:ascii="Arial" w:hAnsi="Arial" w:cs="Arial"/>
                <w:b/>
                <w:sz w:val="22"/>
                <w:szCs w:val="22"/>
              </w:rPr>
            </w:pPr>
            <w:r w:rsidRPr="00AB0B8D">
              <w:rPr>
                <w:rFonts w:ascii="Arial" w:hAnsi="Arial" w:cs="Arial"/>
                <w:b/>
                <w:sz w:val="22"/>
                <w:szCs w:val="22"/>
              </w:rPr>
              <w:t>L 01</w:t>
            </w:r>
          </w:p>
        </w:tc>
        <w:tc>
          <w:tcPr>
            <w:tcW w:w="788" w:type="dxa"/>
            <w:tcBorders>
              <w:top w:val="single" w:sz="4" w:space="0" w:color="auto"/>
              <w:left w:val="single" w:sz="4" w:space="0" w:color="auto"/>
              <w:bottom w:val="single" w:sz="4" w:space="0" w:color="auto"/>
              <w:right w:val="single" w:sz="4" w:space="0" w:color="auto"/>
            </w:tcBorders>
            <w:vAlign w:val="center"/>
          </w:tcPr>
          <w:p w14:paraId="29A166B3" w14:textId="77777777" w:rsidR="00AA502A" w:rsidRPr="00AB0B8D" w:rsidRDefault="00DE6E6A" w:rsidP="00AA502A">
            <w:pPr>
              <w:jc w:val="both"/>
              <w:rPr>
                <w:rFonts w:ascii="Arial" w:hAnsi="Arial" w:cs="Arial"/>
                <w:b/>
                <w:sz w:val="22"/>
                <w:szCs w:val="22"/>
              </w:rPr>
            </w:pPr>
            <w:r>
              <w:rPr>
                <w:rFonts w:ascii="Arial" w:hAnsi="Arial" w:cs="Arial"/>
                <w:b/>
                <w:sz w:val="22"/>
                <w:szCs w:val="22"/>
              </w:rPr>
              <w:t>J</w:t>
            </w:r>
          </w:p>
        </w:tc>
        <w:tc>
          <w:tcPr>
            <w:tcW w:w="1560" w:type="dxa"/>
            <w:tcBorders>
              <w:top w:val="single" w:sz="4" w:space="0" w:color="auto"/>
              <w:left w:val="single" w:sz="4" w:space="0" w:color="auto"/>
              <w:bottom w:val="single" w:sz="4" w:space="0" w:color="auto"/>
              <w:right w:val="single" w:sz="4" w:space="0" w:color="auto"/>
            </w:tcBorders>
            <w:vAlign w:val="center"/>
          </w:tcPr>
          <w:p w14:paraId="2FED9E78" w14:textId="77777777" w:rsidR="00AA502A" w:rsidRPr="00AB0B8D" w:rsidRDefault="00DE6E6A" w:rsidP="00AA502A">
            <w:pPr>
              <w:jc w:val="both"/>
              <w:rPr>
                <w:rFonts w:ascii="Arial" w:hAnsi="Arial" w:cs="Arial"/>
                <w:b/>
                <w:sz w:val="22"/>
                <w:szCs w:val="22"/>
              </w:rPr>
            </w:pPr>
            <w:r>
              <w:rPr>
                <w:rFonts w:ascii="Arial" w:hAnsi="Arial" w:cs="Arial"/>
                <w:b/>
                <w:sz w:val="22"/>
                <w:szCs w:val="22"/>
              </w:rPr>
              <w:t>16 March2020</w:t>
            </w:r>
          </w:p>
        </w:tc>
        <w:tc>
          <w:tcPr>
            <w:tcW w:w="2976" w:type="dxa"/>
            <w:tcBorders>
              <w:top w:val="single" w:sz="4" w:space="0" w:color="auto"/>
              <w:left w:val="single" w:sz="4" w:space="0" w:color="auto"/>
              <w:bottom w:val="single" w:sz="4" w:space="0" w:color="auto"/>
              <w:right w:val="single" w:sz="4" w:space="0" w:color="auto"/>
            </w:tcBorders>
            <w:vAlign w:val="center"/>
          </w:tcPr>
          <w:p w14:paraId="49E53956" w14:textId="77777777" w:rsidR="00AA502A" w:rsidRPr="00AB0B8D" w:rsidRDefault="00AA502A" w:rsidP="00AA502A">
            <w:pPr>
              <w:jc w:val="both"/>
              <w:rPr>
                <w:rFonts w:ascii="Arial" w:hAnsi="Arial" w:cs="Arial"/>
                <w:b/>
                <w:sz w:val="22"/>
                <w:szCs w:val="22"/>
              </w:rPr>
            </w:pPr>
            <w:r w:rsidRPr="00AB0B8D">
              <w:rPr>
                <w:rFonts w:ascii="Arial" w:hAnsi="Arial" w:cs="Arial"/>
                <w:b/>
                <w:sz w:val="22"/>
                <w:szCs w:val="22"/>
              </w:rPr>
              <w:t>HLS Pty Limited</w:t>
            </w:r>
          </w:p>
        </w:tc>
      </w:tr>
      <w:tr w:rsidR="00DE6E6A" w:rsidRPr="00576B45" w14:paraId="767F5309"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0ACE9517" w14:textId="77777777" w:rsidR="00DE6E6A" w:rsidRPr="00AB0B8D" w:rsidRDefault="00DE6E6A" w:rsidP="00DE6E6A">
            <w:pPr>
              <w:jc w:val="both"/>
              <w:rPr>
                <w:rFonts w:ascii="Arial" w:hAnsi="Arial" w:cs="Arial"/>
                <w:b/>
                <w:sz w:val="22"/>
                <w:szCs w:val="22"/>
              </w:rPr>
            </w:pPr>
            <w:r w:rsidRPr="00AB0B8D">
              <w:rPr>
                <w:rFonts w:ascii="Arial" w:hAnsi="Arial" w:cs="Arial"/>
                <w:b/>
                <w:sz w:val="22"/>
                <w:szCs w:val="22"/>
              </w:rPr>
              <w:t xml:space="preserve">Landscape Plan </w:t>
            </w:r>
          </w:p>
        </w:tc>
        <w:tc>
          <w:tcPr>
            <w:tcW w:w="1501" w:type="dxa"/>
            <w:tcBorders>
              <w:top w:val="single" w:sz="4" w:space="0" w:color="auto"/>
              <w:left w:val="single" w:sz="4" w:space="0" w:color="auto"/>
              <w:bottom w:val="single" w:sz="4" w:space="0" w:color="auto"/>
              <w:right w:val="single" w:sz="4" w:space="0" w:color="auto"/>
            </w:tcBorders>
            <w:vAlign w:val="center"/>
          </w:tcPr>
          <w:p w14:paraId="323A572B" w14:textId="77777777" w:rsidR="00DE6E6A" w:rsidRPr="00AB0B8D" w:rsidRDefault="00DE6E6A" w:rsidP="00DE6E6A">
            <w:pPr>
              <w:jc w:val="both"/>
              <w:rPr>
                <w:rFonts w:ascii="Arial" w:hAnsi="Arial" w:cs="Arial"/>
                <w:b/>
                <w:sz w:val="22"/>
                <w:szCs w:val="22"/>
              </w:rPr>
            </w:pPr>
            <w:r>
              <w:rPr>
                <w:rFonts w:ascii="Arial" w:hAnsi="Arial" w:cs="Arial"/>
                <w:b/>
                <w:sz w:val="22"/>
                <w:szCs w:val="22"/>
              </w:rPr>
              <w:t>L 02</w:t>
            </w:r>
          </w:p>
        </w:tc>
        <w:tc>
          <w:tcPr>
            <w:tcW w:w="788" w:type="dxa"/>
            <w:tcBorders>
              <w:top w:val="single" w:sz="4" w:space="0" w:color="auto"/>
              <w:left w:val="single" w:sz="4" w:space="0" w:color="auto"/>
              <w:bottom w:val="single" w:sz="4" w:space="0" w:color="auto"/>
              <w:right w:val="single" w:sz="4" w:space="0" w:color="auto"/>
            </w:tcBorders>
            <w:vAlign w:val="center"/>
          </w:tcPr>
          <w:p w14:paraId="032ECEDD" w14:textId="77777777" w:rsidR="00DE6E6A" w:rsidRPr="00AB0B8D" w:rsidRDefault="00DE6E6A" w:rsidP="00DE6E6A">
            <w:pPr>
              <w:jc w:val="both"/>
              <w:rPr>
                <w:rFonts w:ascii="Arial" w:hAnsi="Arial" w:cs="Arial"/>
                <w:b/>
                <w:sz w:val="22"/>
                <w:szCs w:val="22"/>
              </w:rPr>
            </w:pPr>
            <w:r>
              <w:rPr>
                <w:rFonts w:ascii="Arial" w:hAnsi="Arial" w:cs="Arial"/>
                <w:b/>
                <w:sz w:val="22"/>
                <w:szCs w:val="22"/>
              </w:rPr>
              <w:t>J</w:t>
            </w:r>
          </w:p>
        </w:tc>
        <w:tc>
          <w:tcPr>
            <w:tcW w:w="1560" w:type="dxa"/>
            <w:tcBorders>
              <w:top w:val="single" w:sz="4" w:space="0" w:color="auto"/>
              <w:left w:val="single" w:sz="4" w:space="0" w:color="auto"/>
              <w:bottom w:val="single" w:sz="4" w:space="0" w:color="auto"/>
              <w:right w:val="single" w:sz="4" w:space="0" w:color="auto"/>
            </w:tcBorders>
            <w:vAlign w:val="center"/>
          </w:tcPr>
          <w:p w14:paraId="35C29747" w14:textId="77777777" w:rsidR="00DE6E6A" w:rsidRPr="00AB0B8D" w:rsidRDefault="00DE6E6A" w:rsidP="00DE6E6A">
            <w:pPr>
              <w:jc w:val="both"/>
              <w:rPr>
                <w:rFonts w:ascii="Arial" w:hAnsi="Arial" w:cs="Arial"/>
                <w:b/>
                <w:sz w:val="22"/>
                <w:szCs w:val="22"/>
              </w:rPr>
            </w:pPr>
            <w:r>
              <w:rPr>
                <w:rFonts w:ascii="Arial" w:hAnsi="Arial" w:cs="Arial"/>
                <w:b/>
                <w:sz w:val="22"/>
                <w:szCs w:val="22"/>
              </w:rPr>
              <w:t>16 March2020</w:t>
            </w:r>
          </w:p>
        </w:tc>
        <w:tc>
          <w:tcPr>
            <w:tcW w:w="2976" w:type="dxa"/>
            <w:tcBorders>
              <w:top w:val="single" w:sz="4" w:space="0" w:color="auto"/>
              <w:left w:val="single" w:sz="4" w:space="0" w:color="auto"/>
              <w:bottom w:val="single" w:sz="4" w:space="0" w:color="auto"/>
              <w:right w:val="single" w:sz="4" w:space="0" w:color="auto"/>
            </w:tcBorders>
            <w:vAlign w:val="center"/>
          </w:tcPr>
          <w:p w14:paraId="053251F8" w14:textId="77777777" w:rsidR="00DE6E6A" w:rsidRPr="00AB0B8D" w:rsidRDefault="00DE6E6A" w:rsidP="00DE6E6A">
            <w:pPr>
              <w:jc w:val="both"/>
              <w:rPr>
                <w:rFonts w:ascii="Arial" w:hAnsi="Arial" w:cs="Arial"/>
                <w:b/>
                <w:sz w:val="22"/>
                <w:szCs w:val="22"/>
              </w:rPr>
            </w:pPr>
            <w:r w:rsidRPr="00AB0B8D">
              <w:rPr>
                <w:rFonts w:ascii="Arial" w:hAnsi="Arial" w:cs="Arial"/>
                <w:b/>
                <w:sz w:val="22"/>
                <w:szCs w:val="22"/>
              </w:rPr>
              <w:t>HLS Pty Limited</w:t>
            </w:r>
          </w:p>
        </w:tc>
      </w:tr>
      <w:tr w:rsidR="00DE6E6A" w:rsidRPr="00576B45" w14:paraId="1B7B9954"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0DA1661A" w14:textId="77777777" w:rsidR="00DE6E6A" w:rsidRPr="00AB0B8D" w:rsidRDefault="00DE6E6A" w:rsidP="00DE6E6A">
            <w:pPr>
              <w:jc w:val="both"/>
              <w:rPr>
                <w:rFonts w:ascii="Arial" w:hAnsi="Arial" w:cs="Arial"/>
                <w:b/>
                <w:sz w:val="22"/>
                <w:szCs w:val="22"/>
              </w:rPr>
            </w:pPr>
            <w:r w:rsidRPr="00AB0B8D">
              <w:rPr>
                <w:rFonts w:ascii="Arial" w:hAnsi="Arial" w:cs="Arial"/>
                <w:b/>
                <w:sz w:val="22"/>
                <w:szCs w:val="22"/>
              </w:rPr>
              <w:t xml:space="preserve">Landscape </w:t>
            </w:r>
            <w:r>
              <w:rPr>
                <w:rFonts w:ascii="Arial" w:hAnsi="Arial" w:cs="Arial"/>
                <w:b/>
                <w:sz w:val="22"/>
                <w:szCs w:val="22"/>
              </w:rPr>
              <w:t>Details</w:t>
            </w:r>
            <w:r w:rsidRPr="00AB0B8D">
              <w:rPr>
                <w:rFonts w:ascii="Arial" w:hAnsi="Arial" w:cs="Arial"/>
                <w:b/>
                <w:sz w:val="22"/>
                <w:szCs w:val="22"/>
              </w:rPr>
              <w:t xml:space="preserve"> </w:t>
            </w:r>
          </w:p>
        </w:tc>
        <w:tc>
          <w:tcPr>
            <w:tcW w:w="1501" w:type="dxa"/>
            <w:tcBorders>
              <w:top w:val="single" w:sz="4" w:space="0" w:color="auto"/>
              <w:left w:val="single" w:sz="4" w:space="0" w:color="auto"/>
              <w:bottom w:val="single" w:sz="4" w:space="0" w:color="auto"/>
              <w:right w:val="single" w:sz="4" w:space="0" w:color="auto"/>
            </w:tcBorders>
            <w:vAlign w:val="center"/>
          </w:tcPr>
          <w:p w14:paraId="03D6A13B" w14:textId="77777777" w:rsidR="00DE6E6A" w:rsidRPr="00AB0B8D" w:rsidRDefault="00DE6E6A" w:rsidP="00DE6E6A">
            <w:pPr>
              <w:jc w:val="both"/>
              <w:rPr>
                <w:rFonts w:ascii="Arial" w:hAnsi="Arial" w:cs="Arial"/>
                <w:b/>
                <w:sz w:val="22"/>
                <w:szCs w:val="22"/>
              </w:rPr>
            </w:pPr>
            <w:r w:rsidRPr="00AB0B8D">
              <w:rPr>
                <w:rFonts w:ascii="Arial" w:hAnsi="Arial" w:cs="Arial"/>
                <w:b/>
                <w:sz w:val="22"/>
                <w:szCs w:val="22"/>
              </w:rPr>
              <w:t>L 0</w:t>
            </w:r>
            <w:r>
              <w:rPr>
                <w:rFonts w:ascii="Arial" w:hAnsi="Arial" w:cs="Arial"/>
                <w:b/>
                <w:sz w:val="22"/>
                <w:szCs w:val="22"/>
              </w:rPr>
              <w:t>3</w:t>
            </w:r>
          </w:p>
        </w:tc>
        <w:tc>
          <w:tcPr>
            <w:tcW w:w="788" w:type="dxa"/>
            <w:tcBorders>
              <w:top w:val="single" w:sz="4" w:space="0" w:color="auto"/>
              <w:left w:val="single" w:sz="4" w:space="0" w:color="auto"/>
              <w:bottom w:val="single" w:sz="4" w:space="0" w:color="auto"/>
              <w:right w:val="single" w:sz="4" w:space="0" w:color="auto"/>
            </w:tcBorders>
            <w:vAlign w:val="center"/>
          </w:tcPr>
          <w:p w14:paraId="5BF4073C" w14:textId="77777777" w:rsidR="00DE6E6A" w:rsidRPr="00AB0B8D" w:rsidRDefault="00DE6E6A" w:rsidP="00DE6E6A">
            <w:pPr>
              <w:jc w:val="both"/>
              <w:rPr>
                <w:rFonts w:ascii="Arial" w:hAnsi="Arial" w:cs="Arial"/>
                <w:b/>
                <w:sz w:val="22"/>
                <w:szCs w:val="22"/>
              </w:rPr>
            </w:pPr>
            <w:r>
              <w:rPr>
                <w:rFonts w:ascii="Arial" w:hAnsi="Arial" w:cs="Arial"/>
                <w:b/>
                <w:sz w:val="22"/>
                <w:szCs w:val="22"/>
              </w:rPr>
              <w:t>J</w:t>
            </w:r>
          </w:p>
        </w:tc>
        <w:tc>
          <w:tcPr>
            <w:tcW w:w="1560" w:type="dxa"/>
            <w:tcBorders>
              <w:top w:val="single" w:sz="4" w:space="0" w:color="auto"/>
              <w:left w:val="single" w:sz="4" w:space="0" w:color="auto"/>
              <w:bottom w:val="single" w:sz="4" w:space="0" w:color="auto"/>
              <w:right w:val="single" w:sz="4" w:space="0" w:color="auto"/>
            </w:tcBorders>
            <w:vAlign w:val="center"/>
          </w:tcPr>
          <w:p w14:paraId="3BC6687B" w14:textId="77777777" w:rsidR="00DE6E6A" w:rsidRPr="00AB0B8D" w:rsidRDefault="00DE6E6A" w:rsidP="00DE6E6A">
            <w:pPr>
              <w:jc w:val="both"/>
              <w:rPr>
                <w:rFonts w:ascii="Arial" w:hAnsi="Arial" w:cs="Arial"/>
                <w:b/>
                <w:sz w:val="22"/>
                <w:szCs w:val="22"/>
              </w:rPr>
            </w:pPr>
            <w:r>
              <w:rPr>
                <w:rFonts w:ascii="Arial" w:hAnsi="Arial" w:cs="Arial"/>
                <w:b/>
                <w:sz w:val="22"/>
                <w:szCs w:val="22"/>
              </w:rPr>
              <w:t>16 March2020</w:t>
            </w:r>
          </w:p>
        </w:tc>
        <w:tc>
          <w:tcPr>
            <w:tcW w:w="2976" w:type="dxa"/>
            <w:tcBorders>
              <w:top w:val="single" w:sz="4" w:space="0" w:color="auto"/>
              <w:left w:val="single" w:sz="4" w:space="0" w:color="auto"/>
              <w:bottom w:val="single" w:sz="4" w:space="0" w:color="auto"/>
              <w:right w:val="single" w:sz="4" w:space="0" w:color="auto"/>
            </w:tcBorders>
            <w:vAlign w:val="center"/>
          </w:tcPr>
          <w:p w14:paraId="45A30ECD" w14:textId="77777777" w:rsidR="00DE6E6A" w:rsidRPr="00AB0B8D" w:rsidRDefault="00DE6E6A" w:rsidP="00DE6E6A">
            <w:pPr>
              <w:jc w:val="both"/>
              <w:rPr>
                <w:rFonts w:ascii="Arial" w:hAnsi="Arial" w:cs="Arial"/>
                <w:b/>
                <w:sz w:val="22"/>
                <w:szCs w:val="22"/>
              </w:rPr>
            </w:pPr>
            <w:r w:rsidRPr="00AB0B8D">
              <w:rPr>
                <w:rFonts w:ascii="Arial" w:hAnsi="Arial" w:cs="Arial"/>
                <w:b/>
                <w:sz w:val="22"/>
                <w:szCs w:val="22"/>
              </w:rPr>
              <w:t>HLS Pty Limited</w:t>
            </w:r>
          </w:p>
        </w:tc>
      </w:tr>
      <w:tr w:rsidR="00AF700B" w:rsidRPr="00576B45" w14:paraId="604DA95E"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6FB5F099" w14:textId="77777777" w:rsidR="00AF700B" w:rsidRPr="00576B45" w:rsidRDefault="00AF700B" w:rsidP="00AF700B">
            <w:pPr>
              <w:jc w:val="both"/>
              <w:rPr>
                <w:rFonts w:ascii="Arial" w:hAnsi="Arial" w:cs="Arial"/>
                <w:sz w:val="22"/>
                <w:szCs w:val="22"/>
              </w:rPr>
            </w:pPr>
            <w:r w:rsidRPr="00576B45">
              <w:rPr>
                <w:rFonts w:ascii="Arial" w:hAnsi="Arial" w:cs="Arial"/>
                <w:sz w:val="22"/>
                <w:szCs w:val="22"/>
              </w:rPr>
              <w:t xml:space="preserve">Martin Road &amp; Lawson Road Elevations - Colour selection </w:t>
            </w:r>
          </w:p>
        </w:tc>
        <w:tc>
          <w:tcPr>
            <w:tcW w:w="1501" w:type="dxa"/>
            <w:tcBorders>
              <w:top w:val="single" w:sz="4" w:space="0" w:color="auto"/>
              <w:left w:val="single" w:sz="4" w:space="0" w:color="auto"/>
              <w:bottom w:val="single" w:sz="4" w:space="0" w:color="auto"/>
              <w:right w:val="single" w:sz="4" w:space="0" w:color="auto"/>
            </w:tcBorders>
            <w:vAlign w:val="center"/>
          </w:tcPr>
          <w:p w14:paraId="31DC098E" w14:textId="77777777" w:rsidR="00AF700B" w:rsidRPr="00576B45" w:rsidRDefault="00AF700B" w:rsidP="00AF700B">
            <w:pPr>
              <w:jc w:val="both"/>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vAlign w:val="center"/>
          </w:tcPr>
          <w:p w14:paraId="61675CAF" w14:textId="77777777" w:rsidR="00AF700B" w:rsidRPr="00576B45" w:rsidRDefault="00AF700B" w:rsidP="00AF700B">
            <w:pPr>
              <w:jc w:val="both"/>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55B8615" w14:textId="77777777" w:rsidR="00AF700B" w:rsidRPr="00576B45" w:rsidRDefault="00AF700B" w:rsidP="00AF700B">
            <w:pPr>
              <w:jc w:val="both"/>
              <w:rPr>
                <w:rFonts w:ascii="Arial" w:hAnsi="Arial" w:cs="Arial"/>
                <w:sz w:val="22"/>
                <w:szCs w:val="22"/>
              </w:rPr>
            </w:pPr>
            <w:r w:rsidRPr="00576B45">
              <w:rPr>
                <w:rFonts w:ascii="Arial" w:hAnsi="Arial" w:cs="Arial"/>
                <w:sz w:val="22"/>
                <w:szCs w:val="22"/>
              </w:rPr>
              <w:t>18 April 2018</w:t>
            </w:r>
          </w:p>
        </w:tc>
        <w:tc>
          <w:tcPr>
            <w:tcW w:w="2976" w:type="dxa"/>
            <w:tcBorders>
              <w:top w:val="single" w:sz="4" w:space="0" w:color="auto"/>
              <w:left w:val="single" w:sz="4" w:space="0" w:color="auto"/>
              <w:bottom w:val="single" w:sz="4" w:space="0" w:color="auto"/>
              <w:right w:val="single" w:sz="4" w:space="0" w:color="auto"/>
            </w:tcBorders>
            <w:vAlign w:val="center"/>
          </w:tcPr>
          <w:p w14:paraId="3333ABAC" w14:textId="77777777" w:rsidR="00AF700B" w:rsidRPr="00576B45" w:rsidRDefault="00AF700B" w:rsidP="00AF700B">
            <w:pPr>
              <w:jc w:val="both"/>
              <w:rPr>
                <w:rFonts w:ascii="Arial" w:hAnsi="Arial" w:cs="Arial"/>
                <w:bCs/>
                <w:sz w:val="22"/>
                <w:szCs w:val="22"/>
              </w:rPr>
            </w:pPr>
            <w:r w:rsidRPr="00576B45">
              <w:rPr>
                <w:rFonts w:ascii="Arial" w:hAnsi="Arial" w:cs="Arial"/>
                <w:bCs/>
                <w:sz w:val="22"/>
                <w:szCs w:val="22"/>
              </w:rPr>
              <w:t>Jeff Robinson Architect</w:t>
            </w:r>
          </w:p>
        </w:tc>
      </w:tr>
      <w:tr w:rsidR="00AF700B" w:rsidRPr="00576B45" w14:paraId="6BF5064E" w14:textId="77777777" w:rsidTr="003926E1">
        <w:tc>
          <w:tcPr>
            <w:tcW w:w="2814" w:type="dxa"/>
            <w:tcBorders>
              <w:top w:val="single" w:sz="4" w:space="0" w:color="auto"/>
              <w:left w:val="single" w:sz="4" w:space="0" w:color="auto"/>
              <w:bottom w:val="single" w:sz="4" w:space="0" w:color="auto"/>
              <w:right w:val="single" w:sz="4" w:space="0" w:color="auto"/>
            </w:tcBorders>
            <w:vAlign w:val="center"/>
          </w:tcPr>
          <w:p w14:paraId="1E676AB8" w14:textId="77777777" w:rsidR="00AF700B" w:rsidRPr="00576B45" w:rsidRDefault="00AF700B" w:rsidP="00AF700B">
            <w:pPr>
              <w:jc w:val="both"/>
              <w:rPr>
                <w:rFonts w:ascii="Arial" w:hAnsi="Arial" w:cs="Arial"/>
                <w:sz w:val="22"/>
                <w:szCs w:val="22"/>
              </w:rPr>
            </w:pPr>
            <w:r w:rsidRPr="00576B45">
              <w:rPr>
                <w:rFonts w:ascii="Arial" w:hAnsi="Arial" w:cs="Arial"/>
                <w:sz w:val="22"/>
                <w:szCs w:val="22"/>
              </w:rPr>
              <w:t xml:space="preserve">Elevations with colours and materials (South El, East El, West El, North El) </w:t>
            </w:r>
          </w:p>
        </w:tc>
        <w:tc>
          <w:tcPr>
            <w:tcW w:w="1501" w:type="dxa"/>
            <w:tcBorders>
              <w:top w:val="single" w:sz="4" w:space="0" w:color="auto"/>
              <w:left w:val="single" w:sz="4" w:space="0" w:color="auto"/>
              <w:bottom w:val="single" w:sz="4" w:space="0" w:color="auto"/>
              <w:right w:val="single" w:sz="4" w:space="0" w:color="auto"/>
            </w:tcBorders>
            <w:vAlign w:val="center"/>
          </w:tcPr>
          <w:p w14:paraId="0075DA15" w14:textId="77777777" w:rsidR="00AF700B" w:rsidRPr="00576B45" w:rsidRDefault="00AF700B" w:rsidP="00AF700B">
            <w:pPr>
              <w:jc w:val="both"/>
              <w:rPr>
                <w:rFonts w:ascii="Arial" w:hAnsi="Arial" w:cs="Arial"/>
                <w:sz w:val="22"/>
                <w:szCs w:val="22"/>
              </w:rPr>
            </w:pPr>
          </w:p>
        </w:tc>
        <w:tc>
          <w:tcPr>
            <w:tcW w:w="788" w:type="dxa"/>
            <w:tcBorders>
              <w:top w:val="single" w:sz="4" w:space="0" w:color="auto"/>
              <w:left w:val="single" w:sz="4" w:space="0" w:color="auto"/>
              <w:bottom w:val="single" w:sz="4" w:space="0" w:color="auto"/>
              <w:right w:val="single" w:sz="4" w:space="0" w:color="auto"/>
            </w:tcBorders>
            <w:vAlign w:val="center"/>
          </w:tcPr>
          <w:p w14:paraId="443C04D0" w14:textId="77777777" w:rsidR="00AF700B" w:rsidRPr="00576B45" w:rsidRDefault="00AF700B" w:rsidP="00AF700B">
            <w:pPr>
              <w:jc w:val="both"/>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D916758" w14:textId="77777777" w:rsidR="00AF700B" w:rsidRPr="00576B45" w:rsidRDefault="00AF700B" w:rsidP="00AF700B">
            <w:pPr>
              <w:jc w:val="both"/>
              <w:rPr>
                <w:rFonts w:ascii="Arial" w:hAnsi="Arial" w:cs="Arial"/>
                <w:sz w:val="22"/>
                <w:szCs w:val="22"/>
              </w:rPr>
            </w:pPr>
            <w:r w:rsidRPr="00576B45">
              <w:rPr>
                <w:rFonts w:ascii="Arial" w:hAnsi="Arial" w:cs="Arial"/>
                <w:sz w:val="22"/>
                <w:szCs w:val="22"/>
              </w:rPr>
              <w:t>7 May 2018</w:t>
            </w:r>
          </w:p>
        </w:tc>
        <w:tc>
          <w:tcPr>
            <w:tcW w:w="2976" w:type="dxa"/>
            <w:tcBorders>
              <w:top w:val="single" w:sz="4" w:space="0" w:color="auto"/>
              <w:left w:val="single" w:sz="4" w:space="0" w:color="auto"/>
              <w:bottom w:val="single" w:sz="4" w:space="0" w:color="auto"/>
              <w:right w:val="single" w:sz="4" w:space="0" w:color="auto"/>
            </w:tcBorders>
            <w:vAlign w:val="center"/>
          </w:tcPr>
          <w:p w14:paraId="5E3680B8" w14:textId="77777777" w:rsidR="00AF700B" w:rsidRPr="00576B45" w:rsidRDefault="00AF700B" w:rsidP="00AF700B">
            <w:pPr>
              <w:jc w:val="both"/>
              <w:rPr>
                <w:rFonts w:ascii="Arial" w:hAnsi="Arial" w:cs="Arial"/>
                <w:bCs/>
                <w:sz w:val="22"/>
                <w:szCs w:val="22"/>
              </w:rPr>
            </w:pPr>
            <w:r w:rsidRPr="00576B45">
              <w:rPr>
                <w:rFonts w:ascii="Arial" w:hAnsi="Arial" w:cs="Arial"/>
                <w:bCs/>
                <w:sz w:val="22"/>
                <w:szCs w:val="22"/>
              </w:rPr>
              <w:t>Jeff Robinson Architect</w:t>
            </w:r>
          </w:p>
        </w:tc>
      </w:tr>
    </w:tbl>
    <w:p w14:paraId="31FFDB05" w14:textId="77777777" w:rsidR="006444BB" w:rsidRPr="00290902" w:rsidRDefault="006444BB" w:rsidP="006444BB">
      <w:pPr>
        <w:jc w:val="both"/>
        <w:rPr>
          <w:rFonts w:ascii="Arial" w:hAnsi="Arial"/>
          <w:sz w:val="22"/>
        </w:rPr>
      </w:pPr>
    </w:p>
    <w:p w14:paraId="3F820BE2" w14:textId="77777777" w:rsidR="006444BB" w:rsidRPr="00290902" w:rsidRDefault="006444BB" w:rsidP="006444BB">
      <w:pPr>
        <w:jc w:val="both"/>
        <w:rPr>
          <w:rFonts w:ascii="Arial" w:hAnsi="Arial" w:cs="Arial"/>
          <w:b/>
          <w:sz w:val="22"/>
          <w:szCs w:val="22"/>
        </w:rPr>
      </w:pPr>
      <w:r w:rsidRPr="00290902">
        <w:rPr>
          <w:rFonts w:ascii="Arial" w:hAnsi="Arial" w:cs="Arial"/>
          <w:b/>
          <w:sz w:val="22"/>
          <w:szCs w:val="22"/>
        </w:rPr>
        <w:t>Reports</w:t>
      </w:r>
    </w:p>
    <w:p w14:paraId="7B0EB85C" w14:textId="77777777" w:rsidR="006444BB" w:rsidRPr="00290902" w:rsidRDefault="006444BB" w:rsidP="006444BB">
      <w:pPr>
        <w:jc w:val="both"/>
        <w:rPr>
          <w:rFonts w:ascii="Arial" w:hAnsi="Arial" w:cs="Arial"/>
          <w:sz w:val="22"/>
          <w:szCs w:val="22"/>
        </w:rPr>
      </w:pP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59"/>
        <w:gridCol w:w="1276"/>
        <w:gridCol w:w="2249"/>
      </w:tblGrid>
      <w:tr w:rsidR="006444BB" w:rsidRPr="00290902" w14:paraId="724BFF6E" w14:textId="77777777" w:rsidTr="003926E1">
        <w:tc>
          <w:tcPr>
            <w:tcW w:w="3998" w:type="dxa"/>
            <w:tcBorders>
              <w:top w:val="single" w:sz="4" w:space="0" w:color="auto"/>
              <w:left w:val="single" w:sz="4" w:space="0" w:color="auto"/>
              <w:bottom w:val="single" w:sz="4" w:space="0" w:color="auto"/>
              <w:right w:val="single" w:sz="4" w:space="0" w:color="auto"/>
            </w:tcBorders>
            <w:shd w:val="clear" w:color="auto" w:fill="A6A6A6"/>
            <w:hideMark/>
          </w:tcPr>
          <w:p w14:paraId="7EC3AAC3"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Report Name</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14:paraId="337AF918"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14:paraId="0FB2EA1C"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Reference</w:t>
            </w:r>
          </w:p>
        </w:tc>
        <w:tc>
          <w:tcPr>
            <w:tcW w:w="2249" w:type="dxa"/>
            <w:tcBorders>
              <w:top w:val="single" w:sz="4" w:space="0" w:color="auto"/>
              <w:left w:val="single" w:sz="4" w:space="0" w:color="auto"/>
              <w:bottom w:val="single" w:sz="4" w:space="0" w:color="auto"/>
              <w:right w:val="single" w:sz="4" w:space="0" w:color="auto"/>
            </w:tcBorders>
            <w:shd w:val="clear" w:color="auto" w:fill="A6A6A6"/>
            <w:hideMark/>
          </w:tcPr>
          <w:p w14:paraId="5DCBE639" w14:textId="77777777" w:rsidR="006444BB" w:rsidRPr="00290902" w:rsidRDefault="006444BB" w:rsidP="003926E1">
            <w:pPr>
              <w:jc w:val="both"/>
              <w:rPr>
                <w:rFonts w:ascii="Arial" w:hAnsi="Arial" w:cs="Arial"/>
                <w:b/>
                <w:sz w:val="20"/>
                <w:szCs w:val="20"/>
              </w:rPr>
            </w:pPr>
            <w:r w:rsidRPr="00290902">
              <w:rPr>
                <w:rFonts w:ascii="Arial" w:hAnsi="Arial" w:cs="Arial"/>
                <w:b/>
                <w:sz w:val="20"/>
                <w:szCs w:val="20"/>
              </w:rPr>
              <w:t>Prepared By</w:t>
            </w:r>
          </w:p>
        </w:tc>
      </w:tr>
      <w:tr w:rsidR="006444BB" w:rsidRPr="00290902" w14:paraId="443BA027" w14:textId="77777777" w:rsidTr="003926E1">
        <w:tc>
          <w:tcPr>
            <w:tcW w:w="3998" w:type="dxa"/>
            <w:tcBorders>
              <w:top w:val="single" w:sz="4" w:space="0" w:color="auto"/>
              <w:left w:val="single" w:sz="4" w:space="0" w:color="auto"/>
              <w:bottom w:val="single" w:sz="4" w:space="0" w:color="auto"/>
              <w:right w:val="single" w:sz="4" w:space="0" w:color="auto"/>
            </w:tcBorders>
          </w:tcPr>
          <w:p w14:paraId="68932049" w14:textId="77777777" w:rsidR="006444BB" w:rsidRPr="00290902" w:rsidRDefault="006444BB" w:rsidP="003926E1">
            <w:pPr>
              <w:jc w:val="both"/>
              <w:rPr>
                <w:rFonts w:ascii="Arial" w:hAnsi="Arial" w:cs="Arial"/>
                <w:sz w:val="20"/>
                <w:szCs w:val="20"/>
              </w:rPr>
            </w:pPr>
          </w:p>
          <w:p w14:paraId="6F4A7E23"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Environmental Impact Statement including:</w:t>
            </w:r>
          </w:p>
          <w:p w14:paraId="17D5FAF4" w14:textId="77777777" w:rsidR="006444BB" w:rsidRPr="00290902" w:rsidRDefault="006444BB" w:rsidP="003926E1">
            <w:pPr>
              <w:jc w:val="both"/>
              <w:rPr>
                <w:rFonts w:ascii="Arial" w:hAnsi="Arial" w:cs="Arial"/>
                <w:sz w:val="20"/>
                <w:szCs w:val="20"/>
              </w:rPr>
            </w:pPr>
          </w:p>
          <w:p w14:paraId="07092E66"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 xml:space="preserve">Parts A – J </w:t>
            </w:r>
          </w:p>
          <w:p w14:paraId="0645A4AC" w14:textId="77777777" w:rsidR="006444BB" w:rsidRPr="00290902" w:rsidRDefault="006444BB" w:rsidP="003926E1">
            <w:pPr>
              <w:jc w:val="both"/>
              <w:rPr>
                <w:rFonts w:ascii="Arial" w:hAnsi="Arial" w:cs="Arial"/>
                <w:sz w:val="20"/>
                <w:szCs w:val="20"/>
              </w:rPr>
            </w:pPr>
          </w:p>
          <w:p w14:paraId="38CB1501"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I – Woodlands Report – Flora and Fauna Assessment</w:t>
            </w:r>
          </w:p>
          <w:p w14:paraId="61F19BE1" w14:textId="77777777" w:rsidR="006444BB" w:rsidRPr="00290902" w:rsidRDefault="006444BB" w:rsidP="003926E1">
            <w:pPr>
              <w:jc w:val="both"/>
              <w:rPr>
                <w:rFonts w:ascii="Arial" w:hAnsi="Arial" w:cs="Arial"/>
                <w:sz w:val="20"/>
                <w:szCs w:val="20"/>
              </w:rPr>
            </w:pPr>
          </w:p>
          <w:p w14:paraId="0CF602BF"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J – Artefacts Report – Aboriginal Cultural Significance</w:t>
            </w:r>
          </w:p>
          <w:p w14:paraId="54D42477" w14:textId="77777777" w:rsidR="006444BB" w:rsidRPr="00290902" w:rsidRDefault="006444BB" w:rsidP="003926E1">
            <w:pPr>
              <w:jc w:val="both"/>
              <w:rPr>
                <w:rFonts w:ascii="Arial" w:hAnsi="Arial" w:cs="Arial"/>
                <w:sz w:val="20"/>
                <w:szCs w:val="20"/>
              </w:rPr>
            </w:pPr>
          </w:p>
          <w:p w14:paraId="6987C338"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K – Wilkinson Murray Report – Acoustic Assessment</w:t>
            </w:r>
          </w:p>
          <w:p w14:paraId="18591AF4" w14:textId="77777777" w:rsidR="006444BB" w:rsidRPr="00290902" w:rsidRDefault="006444BB" w:rsidP="003926E1">
            <w:pPr>
              <w:jc w:val="both"/>
              <w:rPr>
                <w:rFonts w:ascii="Arial" w:hAnsi="Arial" w:cs="Arial"/>
                <w:sz w:val="20"/>
                <w:szCs w:val="20"/>
              </w:rPr>
            </w:pPr>
          </w:p>
          <w:p w14:paraId="2D6BD3CA"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L – Parking and Traffic Report – Traffic Impact Assessment</w:t>
            </w:r>
          </w:p>
          <w:p w14:paraId="1CA8BB5C" w14:textId="77777777" w:rsidR="006444BB" w:rsidRPr="00290902" w:rsidRDefault="006444BB" w:rsidP="003926E1">
            <w:pPr>
              <w:jc w:val="both"/>
              <w:rPr>
                <w:rFonts w:ascii="Arial" w:hAnsi="Arial" w:cs="Arial"/>
                <w:sz w:val="20"/>
                <w:szCs w:val="20"/>
              </w:rPr>
            </w:pPr>
          </w:p>
          <w:p w14:paraId="10287D22"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lastRenderedPageBreak/>
              <w:t>Appendix N – Preliminary Environmental Site Assessment – Contamination</w:t>
            </w:r>
          </w:p>
          <w:p w14:paraId="7C554A7A" w14:textId="77777777" w:rsidR="006444BB" w:rsidRPr="00290902" w:rsidRDefault="006444BB" w:rsidP="003926E1">
            <w:pPr>
              <w:jc w:val="both"/>
              <w:rPr>
                <w:rFonts w:ascii="Arial" w:hAnsi="Arial" w:cs="Arial"/>
                <w:sz w:val="20"/>
                <w:szCs w:val="20"/>
              </w:rPr>
            </w:pPr>
          </w:p>
          <w:p w14:paraId="6F17354F"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P – Environmental Site Assessment – Soils</w:t>
            </w:r>
          </w:p>
          <w:p w14:paraId="686515CD" w14:textId="77777777" w:rsidR="006444BB" w:rsidRPr="00290902" w:rsidRDefault="006444BB" w:rsidP="003926E1">
            <w:pPr>
              <w:jc w:val="both"/>
              <w:rPr>
                <w:rFonts w:ascii="Arial" w:hAnsi="Arial" w:cs="Arial"/>
                <w:sz w:val="20"/>
                <w:szCs w:val="20"/>
              </w:rPr>
            </w:pPr>
          </w:p>
          <w:p w14:paraId="09024E4A"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Q – Draft Operational Plan of Management</w:t>
            </w:r>
          </w:p>
          <w:p w14:paraId="3882272E" w14:textId="77777777" w:rsidR="006444BB" w:rsidRPr="00290902" w:rsidRDefault="006444BB" w:rsidP="003926E1">
            <w:pPr>
              <w:jc w:val="both"/>
              <w:rPr>
                <w:rFonts w:ascii="Arial" w:hAnsi="Arial" w:cs="Arial"/>
                <w:sz w:val="20"/>
                <w:szCs w:val="20"/>
              </w:rPr>
            </w:pPr>
          </w:p>
          <w:p w14:paraId="7425CF52"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R – SEPP 33 Risk Screening</w:t>
            </w:r>
          </w:p>
          <w:p w14:paraId="698F8528" w14:textId="77777777" w:rsidR="006444BB" w:rsidRPr="00290902" w:rsidRDefault="006444BB" w:rsidP="003926E1">
            <w:pPr>
              <w:jc w:val="both"/>
              <w:rPr>
                <w:rFonts w:ascii="Arial" w:hAnsi="Arial" w:cs="Arial"/>
                <w:sz w:val="20"/>
                <w:szCs w:val="20"/>
              </w:rPr>
            </w:pPr>
          </w:p>
          <w:p w14:paraId="41F43FD9"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S – HLS Report – Visual Impact Assessment</w:t>
            </w:r>
          </w:p>
          <w:p w14:paraId="52424C63" w14:textId="77777777" w:rsidR="006444BB" w:rsidRPr="00290902" w:rsidRDefault="006444BB" w:rsidP="003926E1">
            <w:pPr>
              <w:jc w:val="both"/>
              <w:rPr>
                <w:rFonts w:ascii="Arial" w:hAnsi="Arial" w:cs="Arial"/>
                <w:sz w:val="20"/>
                <w:szCs w:val="20"/>
              </w:rPr>
            </w:pPr>
          </w:p>
          <w:p w14:paraId="547942A9"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T – Weed Management Report</w:t>
            </w:r>
          </w:p>
          <w:p w14:paraId="4AFF3F49" w14:textId="77777777" w:rsidR="006444BB" w:rsidRPr="00290902" w:rsidRDefault="006444BB" w:rsidP="003926E1">
            <w:pPr>
              <w:jc w:val="both"/>
              <w:rPr>
                <w:rFonts w:ascii="Arial" w:hAnsi="Arial" w:cs="Arial"/>
                <w:sz w:val="20"/>
                <w:szCs w:val="20"/>
              </w:rPr>
            </w:pPr>
          </w:p>
          <w:p w14:paraId="3D2BB0F5"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Appendix U – Assessment of the Potential of the Facility to Attract Birds</w:t>
            </w:r>
          </w:p>
        </w:tc>
        <w:tc>
          <w:tcPr>
            <w:tcW w:w="1559" w:type="dxa"/>
            <w:tcBorders>
              <w:top w:val="single" w:sz="4" w:space="0" w:color="auto"/>
              <w:left w:val="single" w:sz="4" w:space="0" w:color="auto"/>
              <w:bottom w:val="single" w:sz="4" w:space="0" w:color="auto"/>
              <w:right w:val="single" w:sz="4" w:space="0" w:color="auto"/>
            </w:tcBorders>
          </w:tcPr>
          <w:p w14:paraId="50306DE3" w14:textId="77777777" w:rsidR="006444BB" w:rsidRDefault="006444BB" w:rsidP="003926E1">
            <w:pPr>
              <w:jc w:val="both"/>
              <w:rPr>
                <w:rFonts w:ascii="Arial" w:hAnsi="Arial" w:cs="Arial"/>
                <w:sz w:val="20"/>
                <w:szCs w:val="20"/>
              </w:rPr>
            </w:pPr>
          </w:p>
          <w:p w14:paraId="6CF470DC"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March 2015</w:t>
            </w:r>
          </w:p>
        </w:tc>
        <w:tc>
          <w:tcPr>
            <w:tcW w:w="1276" w:type="dxa"/>
            <w:tcBorders>
              <w:top w:val="single" w:sz="4" w:space="0" w:color="auto"/>
              <w:left w:val="single" w:sz="4" w:space="0" w:color="auto"/>
              <w:bottom w:val="single" w:sz="4" w:space="0" w:color="auto"/>
              <w:right w:val="single" w:sz="4" w:space="0" w:color="auto"/>
            </w:tcBorders>
          </w:tcPr>
          <w:p w14:paraId="789A8820" w14:textId="77777777" w:rsidR="006444BB" w:rsidRDefault="006444BB" w:rsidP="003926E1">
            <w:pPr>
              <w:jc w:val="both"/>
              <w:rPr>
                <w:rFonts w:ascii="Arial" w:hAnsi="Arial" w:cs="Arial"/>
                <w:sz w:val="20"/>
                <w:szCs w:val="20"/>
              </w:rPr>
            </w:pPr>
          </w:p>
          <w:p w14:paraId="5B653C85"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1305</w:t>
            </w:r>
          </w:p>
        </w:tc>
        <w:tc>
          <w:tcPr>
            <w:tcW w:w="2249" w:type="dxa"/>
            <w:tcBorders>
              <w:top w:val="single" w:sz="4" w:space="0" w:color="auto"/>
              <w:left w:val="single" w:sz="4" w:space="0" w:color="auto"/>
              <w:bottom w:val="single" w:sz="4" w:space="0" w:color="auto"/>
              <w:right w:val="single" w:sz="4" w:space="0" w:color="auto"/>
            </w:tcBorders>
          </w:tcPr>
          <w:p w14:paraId="55CF8EC2" w14:textId="77777777" w:rsidR="006444BB" w:rsidRDefault="006444BB" w:rsidP="003926E1">
            <w:pPr>
              <w:jc w:val="both"/>
              <w:rPr>
                <w:rFonts w:ascii="Arial" w:hAnsi="Arial" w:cs="Arial"/>
                <w:sz w:val="20"/>
                <w:szCs w:val="20"/>
              </w:rPr>
            </w:pPr>
          </w:p>
          <w:p w14:paraId="16A49D84"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Precise Planning</w:t>
            </w:r>
          </w:p>
        </w:tc>
      </w:tr>
      <w:tr w:rsidR="006444BB" w:rsidRPr="00290902" w14:paraId="0A601024" w14:textId="77777777" w:rsidTr="003926E1">
        <w:tc>
          <w:tcPr>
            <w:tcW w:w="3998" w:type="dxa"/>
            <w:tcBorders>
              <w:top w:val="single" w:sz="4" w:space="0" w:color="auto"/>
              <w:left w:val="single" w:sz="4" w:space="0" w:color="auto"/>
              <w:bottom w:val="single" w:sz="4" w:space="0" w:color="auto"/>
              <w:right w:val="single" w:sz="4" w:space="0" w:color="auto"/>
            </w:tcBorders>
          </w:tcPr>
          <w:p w14:paraId="3E7BD1C8"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Water Cycle Management Study (Stormwater Management Assessment)</w:t>
            </w:r>
          </w:p>
          <w:p w14:paraId="2F2BC8CA" w14:textId="77777777" w:rsidR="006444BB" w:rsidRPr="00290902" w:rsidRDefault="006444BB" w:rsidP="003926E1">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C2ACC6"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February 2017</w:t>
            </w:r>
          </w:p>
        </w:tc>
        <w:tc>
          <w:tcPr>
            <w:tcW w:w="1276" w:type="dxa"/>
            <w:tcBorders>
              <w:top w:val="single" w:sz="4" w:space="0" w:color="auto"/>
              <w:left w:val="single" w:sz="4" w:space="0" w:color="auto"/>
              <w:bottom w:val="single" w:sz="4" w:space="0" w:color="auto"/>
              <w:right w:val="single" w:sz="4" w:space="0" w:color="auto"/>
            </w:tcBorders>
          </w:tcPr>
          <w:p w14:paraId="706AF507"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P1404242JR03V04</w:t>
            </w:r>
          </w:p>
        </w:tc>
        <w:tc>
          <w:tcPr>
            <w:tcW w:w="2249" w:type="dxa"/>
            <w:tcBorders>
              <w:top w:val="single" w:sz="4" w:space="0" w:color="auto"/>
              <w:left w:val="single" w:sz="4" w:space="0" w:color="auto"/>
              <w:bottom w:val="single" w:sz="4" w:space="0" w:color="auto"/>
              <w:right w:val="single" w:sz="4" w:space="0" w:color="auto"/>
            </w:tcBorders>
          </w:tcPr>
          <w:p w14:paraId="52470A39"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Martens &amp; Associates Consulting Engineers</w:t>
            </w:r>
          </w:p>
        </w:tc>
      </w:tr>
      <w:tr w:rsidR="006444BB" w:rsidRPr="00290902" w14:paraId="2F5A48A4" w14:textId="77777777" w:rsidTr="003926E1">
        <w:tc>
          <w:tcPr>
            <w:tcW w:w="3998" w:type="dxa"/>
            <w:tcBorders>
              <w:top w:val="single" w:sz="4" w:space="0" w:color="auto"/>
              <w:left w:val="single" w:sz="4" w:space="0" w:color="auto"/>
              <w:bottom w:val="single" w:sz="4" w:space="0" w:color="auto"/>
              <w:right w:val="single" w:sz="4" w:space="0" w:color="auto"/>
            </w:tcBorders>
          </w:tcPr>
          <w:p w14:paraId="2257E9FB"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Remediation Action Plan (RAP): 25 Martin Road, Badgerys Creek, NSW</w:t>
            </w:r>
          </w:p>
        </w:tc>
        <w:tc>
          <w:tcPr>
            <w:tcW w:w="1559" w:type="dxa"/>
            <w:tcBorders>
              <w:top w:val="single" w:sz="4" w:space="0" w:color="auto"/>
              <w:left w:val="single" w:sz="4" w:space="0" w:color="auto"/>
              <w:bottom w:val="single" w:sz="4" w:space="0" w:color="auto"/>
              <w:right w:val="single" w:sz="4" w:space="0" w:color="auto"/>
            </w:tcBorders>
          </w:tcPr>
          <w:p w14:paraId="21B7FECE"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April 2016</w:t>
            </w:r>
          </w:p>
        </w:tc>
        <w:tc>
          <w:tcPr>
            <w:tcW w:w="1276" w:type="dxa"/>
            <w:tcBorders>
              <w:top w:val="single" w:sz="4" w:space="0" w:color="auto"/>
              <w:left w:val="single" w:sz="4" w:space="0" w:color="auto"/>
              <w:bottom w:val="single" w:sz="4" w:space="0" w:color="auto"/>
              <w:right w:val="single" w:sz="4" w:space="0" w:color="auto"/>
            </w:tcBorders>
          </w:tcPr>
          <w:p w14:paraId="2AB6D64A"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P1404242JR04V01</w:t>
            </w:r>
          </w:p>
        </w:tc>
        <w:tc>
          <w:tcPr>
            <w:tcW w:w="2249" w:type="dxa"/>
            <w:tcBorders>
              <w:top w:val="single" w:sz="4" w:space="0" w:color="auto"/>
              <w:left w:val="single" w:sz="4" w:space="0" w:color="auto"/>
              <w:bottom w:val="single" w:sz="4" w:space="0" w:color="auto"/>
              <w:right w:val="single" w:sz="4" w:space="0" w:color="auto"/>
            </w:tcBorders>
          </w:tcPr>
          <w:p w14:paraId="4347AA3A"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Martens &amp; Associates Consulting Engineers</w:t>
            </w:r>
          </w:p>
        </w:tc>
      </w:tr>
      <w:tr w:rsidR="006444BB" w:rsidRPr="00290902" w14:paraId="55095F0B" w14:textId="77777777" w:rsidTr="003926E1">
        <w:tc>
          <w:tcPr>
            <w:tcW w:w="3998" w:type="dxa"/>
            <w:tcBorders>
              <w:top w:val="single" w:sz="4" w:space="0" w:color="auto"/>
              <w:left w:val="single" w:sz="4" w:space="0" w:color="auto"/>
              <w:bottom w:val="single" w:sz="4" w:space="0" w:color="auto"/>
              <w:right w:val="single" w:sz="4" w:space="0" w:color="auto"/>
            </w:tcBorders>
          </w:tcPr>
          <w:p w14:paraId="35A17FB0"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 xml:space="preserve">Air Quality Management Plan </w:t>
            </w:r>
          </w:p>
        </w:tc>
        <w:tc>
          <w:tcPr>
            <w:tcW w:w="1559" w:type="dxa"/>
            <w:tcBorders>
              <w:top w:val="single" w:sz="4" w:space="0" w:color="auto"/>
              <w:left w:val="single" w:sz="4" w:space="0" w:color="auto"/>
              <w:bottom w:val="single" w:sz="4" w:space="0" w:color="auto"/>
              <w:right w:val="single" w:sz="4" w:space="0" w:color="auto"/>
            </w:tcBorders>
          </w:tcPr>
          <w:p w14:paraId="0FAC610D"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9 November 2015</w:t>
            </w:r>
          </w:p>
        </w:tc>
        <w:tc>
          <w:tcPr>
            <w:tcW w:w="1276" w:type="dxa"/>
            <w:tcBorders>
              <w:top w:val="single" w:sz="4" w:space="0" w:color="auto"/>
              <w:left w:val="single" w:sz="4" w:space="0" w:color="auto"/>
              <w:bottom w:val="single" w:sz="4" w:space="0" w:color="auto"/>
              <w:right w:val="single" w:sz="4" w:space="0" w:color="auto"/>
            </w:tcBorders>
          </w:tcPr>
          <w:p w14:paraId="6313E897"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Job 13100241B</w:t>
            </w:r>
          </w:p>
        </w:tc>
        <w:tc>
          <w:tcPr>
            <w:tcW w:w="2249" w:type="dxa"/>
            <w:tcBorders>
              <w:top w:val="single" w:sz="4" w:space="0" w:color="auto"/>
              <w:left w:val="single" w:sz="4" w:space="0" w:color="auto"/>
              <w:bottom w:val="single" w:sz="4" w:space="0" w:color="auto"/>
              <w:right w:val="single" w:sz="4" w:space="0" w:color="auto"/>
            </w:tcBorders>
          </w:tcPr>
          <w:p w14:paraId="0DCEE3E4" w14:textId="77777777" w:rsidR="006444BB" w:rsidRPr="00290902" w:rsidRDefault="006444BB" w:rsidP="003926E1">
            <w:pPr>
              <w:jc w:val="both"/>
              <w:rPr>
                <w:rFonts w:ascii="Arial" w:hAnsi="Arial" w:cs="Arial"/>
                <w:sz w:val="20"/>
                <w:szCs w:val="20"/>
              </w:rPr>
            </w:pPr>
            <w:proofErr w:type="spellStart"/>
            <w:r w:rsidRPr="00290902">
              <w:rPr>
                <w:rFonts w:ascii="Arial" w:hAnsi="Arial" w:cs="Arial"/>
                <w:sz w:val="20"/>
                <w:szCs w:val="20"/>
              </w:rPr>
              <w:t>Todoroski</w:t>
            </w:r>
            <w:proofErr w:type="spellEnd"/>
            <w:r w:rsidRPr="00290902">
              <w:rPr>
                <w:rFonts w:ascii="Arial" w:hAnsi="Arial" w:cs="Arial"/>
                <w:sz w:val="20"/>
                <w:szCs w:val="20"/>
              </w:rPr>
              <w:t xml:space="preserve"> Air Sciences Pty Ltd</w:t>
            </w:r>
          </w:p>
        </w:tc>
      </w:tr>
      <w:tr w:rsidR="006444BB" w:rsidRPr="00290902" w14:paraId="091E30D1" w14:textId="77777777" w:rsidTr="003926E1">
        <w:tc>
          <w:tcPr>
            <w:tcW w:w="3998" w:type="dxa"/>
            <w:tcBorders>
              <w:top w:val="single" w:sz="4" w:space="0" w:color="auto"/>
              <w:left w:val="single" w:sz="4" w:space="0" w:color="auto"/>
              <w:bottom w:val="single" w:sz="4" w:space="0" w:color="auto"/>
              <w:right w:val="single" w:sz="4" w:space="0" w:color="auto"/>
            </w:tcBorders>
          </w:tcPr>
          <w:p w14:paraId="63901232"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 xml:space="preserve">Acoustic Report Addendum </w:t>
            </w:r>
          </w:p>
        </w:tc>
        <w:tc>
          <w:tcPr>
            <w:tcW w:w="1559" w:type="dxa"/>
            <w:tcBorders>
              <w:top w:val="single" w:sz="4" w:space="0" w:color="auto"/>
              <w:left w:val="single" w:sz="4" w:space="0" w:color="auto"/>
              <w:bottom w:val="single" w:sz="4" w:space="0" w:color="auto"/>
              <w:right w:val="single" w:sz="4" w:space="0" w:color="auto"/>
            </w:tcBorders>
          </w:tcPr>
          <w:p w14:paraId="2916E2E7"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4 November 2015</w:t>
            </w:r>
          </w:p>
        </w:tc>
        <w:tc>
          <w:tcPr>
            <w:tcW w:w="1276" w:type="dxa"/>
            <w:tcBorders>
              <w:top w:val="single" w:sz="4" w:space="0" w:color="auto"/>
              <w:left w:val="single" w:sz="4" w:space="0" w:color="auto"/>
              <w:bottom w:val="single" w:sz="4" w:space="0" w:color="auto"/>
              <w:right w:val="single" w:sz="4" w:space="0" w:color="auto"/>
            </w:tcBorders>
          </w:tcPr>
          <w:p w14:paraId="6E0B907B"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WM Project No: 13317</w:t>
            </w:r>
          </w:p>
          <w:p w14:paraId="4CB2B359"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Ref: PP04112015_Ltr_JW</w:t>
            </w:r>
          </w:p>
        </w:tc>
        <w:tc>
          <w:tcPr>
            <w:tcW w:w="2249" w:type="dxa"/>
            <w:tcBorders>
              <w:top w:val="single" w:sz="4" w:space="0" w:color="auto"/>
              <w:left w:val="single" w:sz="4" w:space="0" w:color="auto"/>
              <w:bottom w:val="single" w:sz="4" w:space="0" w:color="auto"/>
              <w:right w:val="single" w:sz="4" w:space="0" w:color="auto"/>
            </w:tcBorders>
          </w:tcPr>
          <w:p w14:paraId="7E973020"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Wilkinson Murray</w:t>
            </w:r>
          </w:p>
        </w:tc>
      </w:tr>
      <w:tr w:rsidR="006444BB" w:rsidRPr="00290902" w14:paraId="6DA89D05" w14:textId="77777777" w:rsidTr="003926E1">
        <w:tc>
          <w:tcPr>
            <w:tcW w:w="3998" w:type="dxa"/>
            <w:tcBorders>
              <w:top w:val="single" w:sz="4" w:space="0" w:color="auto"/>
              <w:left w:val="single" w:sz="4" w:space="0" w:color="auto"/>
              <w:bottom w:val="single" w:sz="4" w:space="0" w:color="auto"/>
              <w:right w:val="single" w:sz="4" w:space="0" w:color="auto"/>
            </w:tcBorders>
          </w:tcPr>
          <w:p w14:paraId="664378B2"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 xml:space="preserve">Effluent Disposal Letter </w:t>
            </w:r>
          </w:p>
        </w:tc>
        <w:tc>
          <w:tcPr>
            <w:tcW w:w="1559" w:type="dxa"/>
            <w:tcBorders>
              <w:top w:val="single" w:sz="4" w:space="0" w:color="auto"/>
              <w:left w:val="single" w:sz="4" w:space="0" w:color="auto"/>
              <w:bottom w:val="single" w:sz="4" w:space="0" w:color="auto"/>
              <w:right w:val="single" w:sz="4" w:space="0" w:color="auto"/>
            </w:tcBorders>
          </w:tcPr>
          <w:p w14:paraId="457A3C66"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29.10.2015</w:t>
            </w:r>
          </w:p>
        </w:tc>
        <w:tc>
          <w:tcPr>
            <w:tcW w:w="1276" w:type="dxa"/>
            <w:tcBorders>
              <w:top w:val="single" w:sz="4" w:space="0" w:color="auto"/>
              <w:left w:val="single" w:sz="4" w:space="0" w:color="auto"/>
              <w:bottom w:val="single" w:sz="4" w:space="0" w:color="auto"/>
              <w:right w:val="single" w:sz="4" w:space="0" w:color="auto"/>
            </w:tcBorders>
          </w:tcPr>
          <w:p w14:paraId="7D6BF8EE"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P1404242JC02V01.docx</w:t>
            </w:r>
          </w:p>
        </w:tc>
        <w:tc>
          <w:tcPr>
            <w:tcW w:w="2249" w:type="dxa"/>
            <w:tcBorders>
              <w:top w:val="single" w:sz="4" w:space="0" w:color="auto"/>
              <w:left w:val="single" w:sz="4" w:space="0" w:color="auto"/>
              <w:bottom w:val="single" w:sz="4" w:space="0" w:color="auto"/>
              <w:right w:val="single" w:sz="4" w:space="0" w:color="auto"/>
            </w:tcBorders>
          </w:tcPr>
          <w:p w14:paraId="3239C789"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Martens &amp; Associates Consulting Engineers</w:t>
            </w:r>
          </w:p>
        </w:tc>
      </w:tr>
      <w:tr w:rsidR="006444BB" w:rsidRPr="00290902" w14:paraId="5116FF2F" w14:textId="77777777" w:rsidTr="003926E1">
        <w:tc>
          <w:tcPr>
            <w:tcW w:w="3998" w:type="dxa"/>
            <w:tcBorders>
              <w:top w:val="single" w:sz="4" w:space="0" w:color="auto"/>
              <w:left w:val="single" w:sz="4" w:space="0" w:color="auto"/>
              <w:bottom w:val="single" w:sz="4" w:space="0" w:color="auto"/>
              <w:right w:val="single" w:sz="4" w:space="0" w:color="auto"/>
            </w:tcBorders>
          </w:tcPr>
          <w:p w14:paraId="789CC93E"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Letter from Wilkinson Murray assessing vibration</w:t>
            </w:r>
          </w:p>
        </w:tc>
        <w:tc>
          <w:tcPr>
            <w:tcW w:w="1559" w:type="dxa"/>
            <w:tcBorders>
              <w:top w:val="single" w:sz="4" w:space="0" w:color="auto"/>
              <w:left w:val="single" w:sz="4" w:space="0" w:color="auto"/>
              <w:bottom w:val="single" w:sz="4" w:space="0" w:color="auto"/>
              <w:right w:val="single" w:sz="4" w:space="0" w:color="auto"/>
            </w:tcBorders>
          </w:tcPr>
          <w:p w14:paraId="31E13640"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18 August 2016</w:t>
            </w:r>
          </w:p>
        </w:tc>
        <w:tc>
          <w:tcPr>
            <w:tcW w:w="1276" w:type="dxa"/>
            <w:tcBorders>
              <w:top w:val="single" w:sz="4" w:space="0" w:color="auto"/>
              <w:left w:val="single" w:sz="4" w:space="0" w:color="auto"/>
              <w:bottom w:val="single" w:sz="4" w:space="0" w:color="auto"/>
              <w:right w:val="single" w:sz="4" w:space="0" w:color="auto"/>
            </w:tcBorders>
          </w:tcPr>
          <w:p w14:paraId="27EB104A"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PP17082016_Ltr_TC</w:t>
            </w:r>
          </w:p>
        </w:tc>
        <w:tc>
          <w:tcPr>
            <w:tcW w:w="2249" w:type="dxa"/>
            <w:tcBorders>
              <w:top w:val="single" w:sz="4" w:space="0" w:color="auto"/>
              <w:left w:val="single" w:sz="4" w:space="0" w:color="auto"/>
              <w:bottom w:val="single" w:sz="4" w:space="0" w:color="auto"/>
              <w:right w:val="single" w:sz="4" w:space="0" w:color="auto"/>
            </w:tcBorders>
          </w:tcPr>
          <w:p w14:paraId="7FDCB4F4"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Wilkinson Murray</w:t>
            </w:r>
          </w:p>
        </w:tc>
      </w:tr>
      <w:tr w:rsidR="006444BB" w:rsidRPr="00290902" w14:paraId="1BFC2995" w14:textId="77777777" w:rsidTr="003926E1">
        <w:tc>
          <w:tcPr>
            <w:tcW w:w="3998" w:type="dxa"/>
            <w:tcBorders>
              <w:top w:val="single" w:sz="4" w:space="0" w:color="auto"/>
              <w:left w:val="single" w:sz="4" w:space="0" w:color="auto"/>
              <w:bottom w:val="single" w:sz="4" w:space="0" w:color="auto"/>
              <w:right w:val="single" w:sz="4" w:space="0" w:color="auto"/>
            </w:tcBorders>
          </w:tcPr>
          <w:p w14:paraId="7A48825E"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Hazardous Materials Protocol</w:t>
            </w:r>
          </w:p>
        </w:tc>
        <w:tc>
          <w:tcPr>
            <w:tcW w:w="1559" w:type="dxa"/>
            <w:tcBorders>
              <w:top w:val="single" w:sz="4" w:space="0" w:color="auto"/>
              <w:left w:val="single" w:sz="4" w:space="0" w:color="auto"/>
              <w:bottom w:val="single" w:sz="4" w:space="0" w:color="auto"/>
              <w:right w:val="single" w:sz="4" w:space="0" w:color="auto"/>
            </w:tcBorders>
          </w:tcPr>
          <w:p w14:paraId="4ABE3740"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August 2016</w:t>
            </w:r>
          </w:p>
        </w:tc>
        <w:tc>
          <w:tcPr>
            <w:tcW w:w="1276" w:type="dxa"/>
            <w:tcBorders>
              <w:top w:val="single" w:sz="4" w:space="0" w:color="auto"/>
              <w:left w:val="single" w:sz="4" w:space="0" w:color="auto"/>
              <w:bottom w:val="single" w:sz="4" w:space="0" w:color="auto"/>
              <w:right w:val="single" w:sz="4" w:space="0" w:color="auto"/>
            </w:tcBorders>
          </w:tcPr>
          <w:p w14:paraId="7E5A69B0"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P1404242JR05V01</w:t>
            </w:r>
          </w:p>
        </w:tc>
        <w:tc>
          <w:tcPr>
            <w:tcW w:w="2249" w:type="dxa"/>
            <w:tcBorders>
              <w:top w:val="single" w:sz="4" w:space="0" w:color="auto"/>
              <w:left w:val="single" w:sz="4" w:space="0" w:color="auto"/>
              <w:bottom w:val="single" w:sz="4" w:space="0" w:color="auto"/>
              <w:right w:val="single" w:sz="4" w:space="0" w:color="auto"/>
            </w:tcBorders>
          </w:tcPr>
          <w:p w14:paraId="6D95842A"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Martens &amp; Associates Consulting Engineers</w:t>
            </w:r>
          </w:p>
        </w:tc>
      </w:tr>
      <w:tr w:rsidR="006444BB" w:rsidRPr="00290902" w14:paraId="0EADE3F0" w14:textId="77777777" w:rsidTr="003926E1">
        <w:tc>
          <w:tcPr>
            <w:tcW w:w="3998" w:type="dxa"/>
            <w:tcBorders>
              <w:top w:val="single" w:sz="4" w:space="0" w:color="auto"/>
              <w:left w:val="single" w:sz="4" w:space="0" w:color="auto"/>
              <w:bottom w:val="single" w:sz="4" w:space="0" w:color="auto"/>
              <w:right w:val="single" w:sz="4" w:space="0" w:color="auto"/>
            </w:tcBorders>
          </w:tcPr>
          <w:p w14:paraId="33D40961"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Revised Acoustic Report</w:t>
            </w:r>
          </w:p>
        </w:tc>
        <w:tc>
          <w:tcPr>
            <w:tcW w:w="1559" w:type="dxa"/>
            <w:tcBorders>
              <w:top w:val="single" w:sz="4" w:space="0" w:color="auto"/>
              <w:left w:val="single" w:sz="4" w:space="0" w:color="auto"/>
              <w:bottom w:val="single" w:sz="4" w:space="0" w:color="auto"/>
              <w:right w:val="single" w:sz="4" w:space="0" w:color="auto"/>
            </w:tcBorders>
          </w:tcPr>
          <w:p w14:paraId="68789651" w14:textId="77777777" w:rsidR="006444BB" w:rsidRPr="00290902" w:rsidRDefault="006444BB" w:rsidP="003926E1">
            <w:pPr>
              <w:jc w:val="both"/>
              <w:rPr>
                <w:rFonts w:ascii="Arial" w:hAnsi="Arial" w:cs="Arial"/>
                <w:sz w:val="20"/>
                <w:szCs w:val="20"/>
              </w:rPr>
            </w:pPr>
            <w:r w:rsidRPr="00290902">
              <w:rPr>
                <w:rFonts w:ascii="Arial" w:hAnsi="Arial" w:cs="Arial"/>
                <w:bCs/>
                <w:sz w:val="20"/>
                <w:szCs w:val="20"/>
              </w:rPr>
              <w:t>17 February 2017</w:t>
            </w:r>
          </w:p>
        </w:tc>
        <w:tc>
          <w:tcPr>
            <w:tcW w:w="1276" w:type="dxa"/>
            <w:tcBorders>
              <w:top w:val="single" w:sz="4" w:space="0" w:color="auto"/>
              <w:left w:val="single" w:sz="4" w:space="0" w:color="auto"/>
              <w:bottom w:val="single" w:sz="4" w:space="0" w:color="auto"/>
              <w:right w:val="single" w:sz="4" w:space="0" w:color="auto"/>
            </w:tcBorders>
          </w:tcPr>
          <w:p w14:paraId="752B9796" w14:textId="77777777" w:rsidR="006444BB" w:rsidRPr="00290902" w:rsidRDefault="006444BB" w:rsidP="003926E1">
            <w:pPr>
              <w:jc w:val="both"/>
              <w:rPr>
                <w:rFonts w:ascii="Arial" w:hAnsi="Arial" w:cs="Arial"/>
                <w:sz w:val="20"/>
                <w:szCs w:val="20"/>
              </w:rPr>
            </w:pPr>
            <w:r w:rsidRPr="00290902">
              <w:rPr>
                <w:rFonts w:ascii="Arial" w:hAnsi="Arial" w:cs="Arial"/>
                <w:bCs/>
                <w:sz w:val="20"/>
                <w:szCs w:val="20"/>
              </w:rPr>
              <w:t xml:space="preserve">WM Project Number: </w:t>
            </w:r>
            <w:proofErr w:type="gramStart"/>
            <w:r w:rsidRPr="00290902">
              <w:rPr>
                <w:rFonts w:ascii="Arial" w:hAnsi="Arial" w:cs="Arial"/>
                <w:bCs/>
                <w:sz w:val="20"/>
                <w:szCs w:val="20"/>
              </w:rPr>
              <w:t>13317,  PP</w:t>
            </w:r>
            <w:proofErr w:type="gramEnd"/>
            <w:r w:rsidRPr="00290902">
              <w:rPr>
                <w:rFonts w:ascii="Arial" w:hAnsi="Arial" w:cs="Arial"/>
                <w:bCs/>
                <w:sz w:val="20"/>
                <w:szCs w:val="20"/>
              </w:rPr>
              <w:t>04112015_Ltr_JW</w:t>
            </w:r>
          </w:p>
        </w:tc>
        <w:tc>
          <w:tcPr>
            <w:tcW w:w="2249" w:type="dxa"/>
            <w:tcBorders>
              <w:top w:val="single" w:sz="4" w:space="0" w:color="auto"/>
              <w:left w:val="single" w:sz="4" w:space="0" w:color="auto"/>
              <w:bottom w:val="single" w:sz="4" w:space="0" w:color="auto"/>
              <w:right w:val="single" w:sz="4" w:space="0" w:color="auto"/>
            </w:tcBorders>
          </w:tcPr>
          <w:p w14:paraId="2463407E"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Wilkinson Murray</w:t>
            </w:r>
          </w:p>
        </w:tc>
      </w:tr>
      <w:tr w:rsidR="006444BB" w:rsidRPr="00290902" w14:paraId="3CB09AEB" w14:textId="77777777" w:rsidTr="003926E1">
        <w:tc>
          <w:tcPr>
            <w:tcW w:w="3998" w:type="dxa"/>
            <w:tcBorders>
              <w:top w:val="single" w:sz="4" w:space="0" w:color="auto"/>
              <w:left w:val="single" w:sz="4" w:space="0" w:color="auto"/>
              <w:bottom w:val="single" w:sz="4" w:space="0" w:color="auto"/>
              <w:right w:val="single" w:sz="4" w:space="0" w:color="auto"/>
            </w:tcBorders>
          </w:tcPr>
          <w:p w14:paraId="400E3093"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 xml:space="preserve">Air Quality Impact Assessment </w:t>
            </w:r>
          </w:p>
        </w:tc>
        <w:tc>
          <w:tcPr>
            <w:tcW w:w="1559" w:type="dxa"/>
            <w:tcBorders>
              <w:top w:val="single" w:sz="4" w:space="0" w:color="auto"/>
              <w:left w:val="single" w:sz="4" w:space="0" w:color="auto"/>
              <w:bottom w:val="single" w:sz="4" w:space="0" w:color="auto"/>
              <w:right w:val="single" w:sz="4" w:space="0" w:color="auto"/>
            </w:tcBorders>
          </w:tcPr>
          <w:p w14:paraId="7B6A4EB1" w14:textId="77777777" w:rsidR="006444BB" w:rsidRPr="00290902" w:rsidRDefault="006444BB" w:rsidP="003926E1">
            <w:pPr>
              <w:rPr>
                <w:rFonts w:ascii="Arial" w:hAnsi="Arial" w:cs="Arial"/>
                <w:bCs/>
                <w:sz w:val="20"/>
                <w:szCs w:val="20"/>
              </w:rPr>
            </w:pPr>
            <w:r w:rsidRPr="00290902">
              <w:rPr>
                <w:rFonts w:ascii="Arial" w:hAnsi="Arial" w:cs="Arial"/>
                <w:bCs/>
                <w:sz w:val="20"/>
                <w:szCs w:val="20"/>
              </w:rPr>
              <w:t>20 February 2017</w:t>
            </w:r>
          </w:p>
        </w:tc>
        <w:tc>
          <w:tcPr>
            <w:tcW w:w="1276" w:type="dxa"/>
            <w:tcBorders>
              <w:top w:val="single" w:sz="4" w:space="0" w:color="auto"/>
              <w:left w:val="single" w:sz="4" w:space="0" w:color="auto"/>
              <w:bottom w:val="single" w:sz="4" w:space="0" w:color="auto"/>
              <w:right w:val="single" w:sz="4" w:space="0" w:color="auto"/>
            </w:tcBorders>
          </w:tcPr>
          <w:p w14:paraId="3859CD98" w14:textId="77777777" w:rsidR="006444BB" w:rsidRPr="00290902" w:rsidRDefault="006444BB" w:rsidP="003926E1">
            <w:pPr>
              <w:jc w:val="both"/>
              <w:rPr>
                <w:rFonts w:ascii="Arial" w:hAnsi="Arial" w:cs="Arial"/>
                <w:bCs/>
                <w:sz w:val="20"/>
                <w:szCs w:val="20"/>
              </w:rPr>
            </w:pPr>
            <w:r w:rsidRPr="00290902">
              <w:rPr>
                <w:rFonts w:ascii="Arial" w:hAnsi="Arial" w:cs="Arial"/>
                <w:bCs/>
                <w:sz w:val="20"/>
                <w:szCs w:val="20"/>
              </w:rPr>
              <w:t>Job Number 13100241C</w:t>
            </w:r>
          </w:p>
        </w:tc>
        <w:tc>
          <w:tcPr>
            <w:tcW w:w="2249" w:type="dxa"/>
            <w:tcBorders>
              <w:top w:val="single" w:sz="4" w:space="0" w:color="auto"/>
              <w:left w:val="single" w:sz="4" w:space="0" w:color="auto"/>
              <w:bottom w:val="single" w:sz="4" w:space="0" w:color="auto"/>
              <w:right w:val="single" w:sz="4" w:space="0" w:color="auto"/>
            </w:tcBorders>
          </w:tcPr>
          <w:p w14:paraId="68310C45" w14:textId="77777777" w:rsidR="006444BB" w:rsidRPr="00290902" w:rsidRDefault="006444BB" w:rsidP="003926E1">
            <w:pPr>
              <w:jc w:val="both"/>
              <w:rPr>
                <w:rFonts w:ascii="Arial" w:hAnsi="Arial" w:cs="Arial"/>
                <w:sz w:val="20"/>
                <w:szCs w:val="20"/>
              </w:rPr>
            </w:pPr>
            <w:proofErr w:type="spellStart"/>
            <w:r w:rsidRPr="00290902">
              <w:rPr>
                <w:rFonts w:ascii="Arial" w:hAnsi="Arial" w:cs="Arial"/>
                <w:bCs/>
                <w:sz w:val="20"/>
                <w:szCs w:val="20"/>
              </w:rPr>
              <w:t>Todoroski</w:t>
            </w:r>
            <w:proofErr w:type="spellEnd"/>
            <w:r w:rsidRPr="00290902">
              <w:rPr>
                <w:rFonts w:ascii="Arial" w:hAnsi="Arial" w:cs="Arial"/>
                <w:bCs/>
                <w:sz w:val="20"/>
                <w:szCs w:val="20"/>
              </w:rPr>
              <w:t xml:space="preserve"> Air Science</w:t>
            </w:r>
          </w:p>
        </w:tc>
      </w:tr>
      <w:tr w:rsidR="006444BB" w:rsidRPr="00290902" w14:paraId="44ABA74A" w14:textId="77777777" w:rsidTr="003926E1">
        <w:tc>
          <w:tcPr>
            <w:tcW w:w="3998" w:type="dxa"/>
            <w:tcBorders>
              <w:top w:val="single" w:sz="4" w:space="0" w:color="auto"/>
              <w:left w:val="single" w:sz="4" w:space="0" w:color="auto"/>
              <w:bottom w:val="single" w:sz="4" w:space="0" w:color="auto"/>
              <w:right w:val="single" w:sz="4" w:space="0" w:color="auto"/>
            </w:tcBorders>
          </w:tcPr>
          <w:p w14:paraId="5E33F9C5"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Acoustic Response Letter</w:t>
            </w:r>
          </w:p>
        </w:tc>
        <w:tc>
          <w:tcPr>
            <w:tcW w:w="1559" w:type="dxa"/>
            <w:tcBorders>
              <w:top w:val="single" w:sz="4" w:space="0" w:color="auto"/>
              <w:left w:val="single" w:sz="4" w:space="0" w:color="auto"/>
              <w:bottom w:val="single" w:sz="4" w:space="0" w:color="auto"/>
              <w:right w:val="single" w:sz="4" w:space="0" w:color="auto"/>
            </w:tcBorders>
          </w:tcPr>
          <w:p w14:paraId="0B01D096" w14:textId="77777777" w:rsidR="006444BB" w:rsidRPr="00290902" w:rsidRDefault="006444BB" w:rsidP="003926E1">
            <w:pPr>
              <w:rPr>
                <w:rFonts w:ascii="Arial" w:hAnsi="Arial" w:cs="Arial"/>
                <w:sz w:val="20"/>
                <w:szCs w:val="20"/>
              </w:rPr>
            </w:pPr>
            <w:r w:rsidRPr="00290902">
              <w:rPr>
                <w:rFonts w:ascii="Arial" w:hAnsi="Arial" w:cs="Arial"/>
                <w:sz w:val="20"/>
                <w:szCs w:val="20"/>
              </w:rPr>
              <w:t>10 May 2017</w:t>
            </w:r>
          </w:p>
        </w:tc>
        <w:tc>
          <w:tcPr>
            <w:tcW w:w="1276" w:type="dxa"/>
            <w:tcBorders>
              <w:top w:val="single" w:sz="4" w:space="0" w:color="auto"/>
              <w:left w:val="single" w:sz="4" w:space="0" w:color="auto"/>
              <w:bottom w:val="single" w:sz="4" w:space="0" w:color="auto"/>
              <w:right w:val="single" w:sz="4" w:space="0" w:color="auto"/>
            </w:tcBorders>
          </w:tcPr>
          <w:p w14:paraId="5FABD20C"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WM Project Number: 13317, Ref PP10052017_Ltr_NH</w:t>
            </w:r>
          </w:p>
        </w:tc>
        <w:tc>
          <w:tcPr>
            <w:tcW w:w="2249" w:type="dxa"/>
            <w:tcBorders>
              <w:top w:val="single" w:sz="4" w:space="0" w:color="auto"/>
              <w:left w:val="single" w:sz="4" w:space="0" w:color="auto"/>
              <w:bottom w:val="single" w:sz="4" w:space="0" w:color="auto"/>
              <w:right w:val="single" w:sz="4" w:space="0" w:color="auto"/>
            </w:tcBorders>
          </w:tcPr>
          <w:p w14:paraId="5DA6021B" w14:textId="77777777" w:rsidR="006444BB" w:rsidRPr="00290902" w:rsidRDefault="006444BB" w:rsidP="003926E1">
            <w:pPr>
              <w:jc w:val="both"/>
              <w:rPr>
                <w:rFonts w:ascii="Arial" w:hAnsi="Arial" w:cs="Arial"/>
                <w:sz w:val="20"/>
                <w:szCs w:val="20"/>
              </w:rPr>
            </w:pPr>
            <w:r w:rsidRPr="00290902">
              <w:rPr>
                <w:rFonts w:ascii="Arial" w:hAnsi="Arial" w:cs="Arial"/>
                <w:sz w:val="20"/>
                <w:szCs w:val="20"/>
              </w:rPr>
              <w:t>Wilkinson Murray</w:t>
            </w:r>
          </w:p>
        </w:tc>
      </w:tr>
      <w:tr w:rsidR="00551E8B" w:rsidRPr="00290902" w14:paraId="7B0F5237" w14:textId="77777777" w:rsidTr="003926E1">
        <w:tc>
          <w:tcPr>
            <w:tcW w:w="3998" w:type="dxa"/>
            <w:tcBorders>
              <w:top w:val="single" w:sz="4" w:space="0" w:color="auto"/>
              <w:left w:val="single" w:sz="4" w:space="0" w:color="auto"/>
              <w:bottom w:val="single" w:sz="4" w:space="0" w:color="auto"/>
              <w:right w:val="single" w:sz="4" w:space="0" w:color="auto"/>
            </w:tcBorders>
          </w:tcPr>
          <w:p w14:paraId="083DA7CA" w14:textId="77777777" w:rsidR="00551E8B" w:rsidRPr="00551E8B" w:rsidRDefault="00CE2761" w:rsidP="00CE2761">
            <w:pPr>
              <w:jc w:val="both"/>
              <w:rPr>
                <w:rFonts w:ascii="Arial" w:hAnsi="Arial" w:cs="Arial"/>
                <w:b/>
                <w:sz w:val="20"/>
                <w:szCs w:val="20"/>
              </w:rPr>
            </w:pPr>
            <w:proofErr w:type="spellStart"/>
            <w:r>
              <w:rPr>
                <w:rFonts w:ascii="Arial" w:hAnsi="Arial" w:cs="Arial"/>
                <w:b/>
                <w:sz w:val="20"/>
                <w:szCs w:val="20"/>
              </w:rPr>
              <w:t>Arboricultural</w:t>
            </w:r>
            <w:proofErr w:type="spellEnd"/>
            <w:r>
              <w:rPr>
                <w:rFonts w:ascii="Arial" w:hAnsi="Arial" w:cs="Arial"/>
                <w:b/>
                <w:sz w:val="20"/>
                <w:szCs w:val="20"/>
              </w:rPr>
              <w:t xml:space="preserve"> impact assessment and tree management plan</w:t>
            </w:r>
          </w:p>
        </w:tc>
        <w:tc>
          <w:tcPr>
            <w:tcW w:w="1559" w:type="dxa"/>
            <w:tcBorders>
              <w:top w:val="single" w:sz="4" w:space="0" w:color="auto"/>
              <w:left w:val="single" w:sz="4" w:space="0" w:color="auto"/>
              <w:bottom w:val="single" w:sz="4" w:space="0" w:color="auto"/>
              <w:right w:val="single" w:sz="4" w:space="0" w:color="auto"/>
            </w:tcBorders>
          </w:tcPr>
          <w:p w14:paraId="405AA50F" w14:textId="77777777" w:rsidR="00551E8B" w:rsidRPr="00551E8B" w:rsidRDefault="0004263A" w:rsidP="003926E1">
            <w:pPr>
              <w:rPr>
                <w:rFonts w:ascii="Arial" w:hAnsi="Arial" w:cs="Arial"/>
                <w:b/>
                <w:sz w:val="20"/>
                <w:szCs w:val="20"/>
              </w:rPr>
            </w:pPr>
            <w:r>
              <w:rPr>
                <w:rFonts w:ascii="Arial" w:hAnsi="Arial" w:cs="Arial"/>
                <w:b/>
                <w:sz w:val="20"/>
                <w:szCs w:val="20"/>
              </w:rPr>
              <w:t>16</w:t>
            </w:r>
            <w:r w:rsidRPr="0004263A">
              <w:rPr>
                <w:rFonts w:ascii="Arial" w:hAnsi="Arial" w:cs="Arial"/>
                <w:b/>
                <w:sz w:val="20"/>
                <w:szCs w:val="20"/>
                <w:vertAlign w:val="superscript"/>
              </w:rPr>
              <w:t>th</w:t>
            </w:r>
            <w:r>
              <w:rPr>
                <w:rFonts w:ascii="Arial" w:hAnsi="Arial" w:cs="Arial"/>
                <w:b/>
                <w:sz w:val="20"/>
                <w:szCs w:val="20"/>
              </w:rPr>
              <w:t xml:space="preserve"> March 2020</w:t>
            </w:r>
          </w:p>
        </w:tc>
        <w:tc>
          <w:tcPr>
            <w:tcW w:w="1276" w:type="dxa"/>
            <w:tcBorders>
              <w:top w:val="single" w:sz="4" w:space="0" w:color="auto"/>
              <w:left w:val="single" w:sz="4" w:space="0" w:color="auto"/>
              <w:bottom w:val="single" w:sz="4" w:space="0" w:color="auto"/>
              <w:right w:val="single" w:sz="4" w:space="0" w:color="auto"/>
            </w:tcBorders>
          </w:tcPr>
          <w:p w14:paraId="707AFE86" w14:textId="77777777" w:rsidR="00551E8B" w:rsidRPr="00551E8B" w:rsidRDefault="0004263A" w:rsidP="003926E1">
            <w:pPr>
              <w:jc w:val="both"/>
              <w:rPr>
                <w:rFonts w:ascii="Arial" w:hAnsi="Arial" w:cs="Arial"/>
                <w:b/>
                <w:sz w:val="20"/>
                <w:szCs w:val="20"/>
              </w:rPr>
            </w:pPr>
            <w:r>
              <w:rPr>
                <w:rFonts w:ascii="Arial" w:hAnsi="Arial" w:cs="Arial"/>
                <w:b/>
                <w:sz w:val="20"/>
                <w:szCs w:val="20"/>
              </w:rPr>
              <w:t>-</w:t>
            </w:r>
          </w:p>
        </w:tc>
        <w:tc>
          <w:tcPr>
            <w:tcW w:w="2249" w:type="dxa"/>
            <w:tcBorders>
              <w:top w:val="single" w:sz="4" w:space="0" w:color="auto"/>
              <w:left w:val="single" w:sz="4" w:space="0" w:color="auto"/>
              <w:bottom w:val="single" w:sz="4" w:space="0" w:color="auto"/>
              <w:right w:val="single" w:sz="4" w:space="0" w:color="auto"/>
            </w:tcBorders>
          </w:tcPr>
          <w:p w14:paraId="39833EDC" w14:textId="77777777" w:rsidR="00551E8B" w:rsidRPr="00551E8B" w:rsidRDefault="00CE2761" w:rsidP="003926E1">
            <w:pPr>
              <w:jc w:val="both"/>
              <w:rPr>
                <w:rFonts w:ascii="Arial" w:hAnsi="Arial" w:cs="Arial"/>
                <w:b/>
                <w:sz w:val="20"/>
                <w:szCs w:val="20"/>
              </w:rPr>
            </w:pPr>
            <w:r>
              <w:rPr>
                <w:rFonts w:ascii="Arial" w:hAnsi="Arial" w:cs="Arial"/>
                <w:b/>
                <w:sz w:val="20"/>
                <w:szCs w:val="20"/>
              </w:rPr>
              <w:t>Scott Freeman – Principal Horticultural Management Services</w:t>
            </w:r>
          </w:p>
        </w:tc>
      </w:tr>
      <w:tr w:rsidR="00A02504" w:rsidRPr="00290902" w14:paraId="0FF07EDD" w14:textId="77777777" w:rsidTr="003926E1">
        <w:tc>
          <w:tcPr>
            <w:tcW w:w="3998" w:type="dxa"/>
            <w:tcBorders>
              <w:top w:val="single" w:sz="4" w:space="0" w:color="auto"/>
              <w:left w:val="single" w:sz="4" w:space="0" w:color="auto"/>
              <w:bottom w:val="single" w:sz="4" w:space="0" w:color="auto"/>
              <w:right w:val="single" w:sz="4" w:space="0" w:color="auto"/>
            </w:tcBorders>
          </w:tcPr>
          <w:p w14:paraId="15D1EF16" w14:textId="77777777" w:rsidR="00DE6DB9" w:rsidRDefault="00BE1FFA" w:rsidP="00CE2761">
            <w:pPr>
              <w:jc w:val="both"/>
              <w:rPr>
                <w:rFonts w:ascii="Arial" w:hAnsi="Arial" w:cs="Arial"/>
                <w:b/>
                <w:sz w:val="20"/>
                <w:szCs w:val="20"/>
              </w:rPr>
            </w:pPr>
            <w:r>
              <w:rPr>
                <w:rFonts w:ascii="Arial" w:hAnsi="Arial" w:cs="Arial"/>
                <w:b/>
                <w:sz w:val="20"/>
                <w:szCs w:val="20"/>
              </w:rPr>
              <w:t xml:space="preserve">Proposed Resource Recovery Facility </w:t>
            </w:r>
            <w:r w:rsidR="00DE6DB9">
              <w:rPr>
                <w:rFonts w:ascii="Arial" w:hAnsi="Arial" w:cs="Arial"/>
                <w:b/>
                <w:sz w:val="20"/>
                <w:szCs w:val="20"/>
              </w:rPr>
              <w:t xml:space="preserve">25 Martin Road Badgerys Creek </w:t>
            </w:r>
          </w:p>
          <w:p w14:paraId="31CDD012" w14:textId="77777777" w:rsidR="00A02504" w:rsidRDefault="00BE1FFA" w:rsidP="00CE2761">
            <w:pPr>
              <w:jc w:val="both"/>
              <w:rPr>
                <w:rFonts w:ascii="Arial" w:hAnsi="Arial" w:cs="Arial"/>
                <w:b/>
                <w:sz w:val="20"/>
                <w:szCs w:val="20"/>
              </w:rPr>
            </w:pPr>
            <w:r>
              <w:rPr>
                <w:rFonts w:ascii="Arial" w:hAnsi="Arial" w:cs="Arial"/>
                <w:b/>
                <w:sz w:val="20"/>
                <w:szCs w:val="20"/>
              </w:rPr>
              <w:t>Noise assessment based on detail design</w:t>
            </w:r>
          </w:p>
        </w:tc>
        <w:tc>
          <w:tcPr>
            <w:tcW w:w="1559" w:type="dxa"/>
            <w:tcBorders>
              <w:top w:val="single" w:sz="4" w:space="0" w:color="auto"/>
              <w:left w:val="single" w:sz="4" w:space="0" w:color="auto"/>
              <w:bottom w:val="single" w:sz="4" w:space="0" w:color="auto"/>
              <w:right w:val="single" w:sz="4" w:space="0" w:color="auto"/>
            </w:tcBorders>
          </w:tcPr>
          <w:p w14:paraId="3FB41B68" w14:textId="77777777" w:rsidR="00A02504" w:rsidRDefault="00BE1FFA" w:rsidP="003926E1">
            <w:pPr>
              <w:rPr>
                <w:rFonts w:ascii="Arial" w:hAnsi="Arial" w:cs="Arial"/>
                <w:b/>
                <w:sz w:val="20"/>
                <w:szCs w:val="20"/>
              </w:rPr>
            </w:pPr>
            <w:r>
              <w:rPr>
                <w:rFonts w:ascii="Arial" w:hAnsi="Arial" w:cs="Arial"/>
                <w:b/>
                <w:sz w:val="20"/>
                <w:szCs w:val="20"/>
              </w:rPr>
              <w:t>February 2019</w:t>
            </w:r>
          </w:p>
        </w:tc>
        <w:tc>
          <w:tcPr>
            <w:tcW w:w="1276" w:type="dxa"/>
            <w:tcBorders>
              <w:top w:val="single" w:sz="4" w:space="0" w:color="auto"/>
              <w:left w:val="single" w:sz="4" w:space="0" w:color="auto"/>
              <w:bottom w:val="single" w:sz="4" w:space="0" w:color="auto"/>
              <w:right w:val="single" w:sz="4" w:space="0" w:color="auto"/>
            </w:tcBorders>
          </w:tcPr>
          <w:p w14:paraId="7B8C2897" w14:textId="77777777" w:rsidR="00A02504" w:rsidRDefault="00BE1FFA" w:rsidP="003926E1">
            <w:pPr>
              <w:jc w:val="both"/>
              <w:rPr>
                <w:rFonts w:ascii="Arial" w:hAnsi="Arial" w:cs="Arial"/>
                <w:b/>
                <w:sz w:val="20"/>
                <w:szCs w:val="20"/>
              </w:rPr>
            </w:pPr>
            <w:r>
              <w:rPr>
                <w:rFonts w:ascii="Arial" w:hAnsi="Arial" w:cs="Arial"/>
                <w:b/>
                <w:sz w:val="20"/>
                <w:szCs w:val="20"/>
              </w:rPr>
              <w:t>13351-DD</w:t>
            </w:r>
          </w:p>
        </w:tc>
        <w:tc>
          <w:tcPr>
            <w:tcW w:w="2249" w:type="dxa"/>
            <w:tcBorders>
              <w:top w:val="single" w:sz="4" w:space="0" w:color="auto"/>
              <w:left w:val="single" w:sz="4" w:space="0" w:color="auto"/>
              <w:bottom w:val="single" w:sz="4" w:space="0" w:color="auto"/>
              <w:right w:val="single" w:sz="4" w:space="0" w:color="auto"/>
            </w:tcBorders>
          </w:tcPr>
          <w:p w14:paraId="4AFE1174" w14:textId="77777777" w:rsidR="00A02504" w:rsidRDefault="00BE1FFA" w:rsidP="003926E1">
            <w:pPr>
              <w:jc w:val="both"/>
              <w:rPr>
                <w:rFonts w:ascii="Arial" w:hAnsi="Arial" w:cs="Arial"/>
                <w:b/>
                <w:sz w:val="20"/>
                <w:szCs w:val="20"/>
              </w:rPr>
            </w:pPr>
            <w:r>
              <w:rPr>
                <w:rFonts w:ascii="Arial" w:hAnsi="Arial" w:cs="Arial"/>
                <w:b/>
                <w:sz w:val="20"/>
                <w:szCs w:val="20"/>
              </w:rPr>
              <w:t>Wilkinson Murray</w:t>
            </w:r>
          </w:p>
        </w:tc>
      </w:tr>
      <w:tr w:rsidR="00BE1FFA" w:rsidRPr="00290902" w14:paraId="5643CA0E" w14:textId="77777777" w:rsidTr="003926E1">
        <w:tc>
          <w:tcPr>
            <w:tcW w:w="3998" w:type="dxa"/>
            <w:tcBorders>
              <w:top w:val="single" w:sz="4" w:space="0" w:color="auto"/>
              <w:left w:val="single" w:sz="4" w:space="0" w:color="auto"/>
              <w:bottom w:val="single" w:sz="4" w:space="0" w:color="auto"/>
              <w:right w:val="single" w:sz="4" w:space="0" w:color="auto"/>
            </w:tcBorders>
          </w:tcPr>
          <w:p w14:paraId="183F9118" w14:textId="77777777" w:rsidR="00BE1FFA" w:rsidRDefault="00DE6DB9" w:rsidP="00CE2761">
            <w:pPr>
              <w:jc w:val="both"/>
              <w:rPr>
                <w:rFonts w:ascii="Arial" w:hAnsi="Arial" w:cs="Arial"/>
                <w:b/>
                <w:sz w:val="20"/>
                <w:szCs w:val="20"/>
              </w:rPr>
            </w:pPr>
            <w:r>
              <w:rPr>
                <w:rFonts w:ascii="Arial" w:hAnsi="Arial" w:cs="Arial"/>
                <w:b/>
                <w:sz w:val="20"/>
                <w:szCs w:val="20"/>
              </w:rPr>
              <w:lastRenderedPageBreak/>
              <w:t>25 Martin Road Badgerys Creek – Amended Proposal</w:t>
            </w:r>
          </w:p>
        </w:tc>
        <w:tc>
          <w:tcPr>
            <w:tcW w:w="1559" w:type="dxa"/>
            <w:tcBorders>
              <w:top w:val="single" w:sz="4" w:space="0" w:color="auto"/>
              <w:left w:val="single" w:sz="4" w:space="0" w:color="auto"/>
              <w:bottom w:val="single" w:sz="4" w:space="0" w:color="auto"/>
              <w:right w:val="single" w:sz="4" w:space="0" w:color="auto"/>
            </w:tcBorders>
          </w:tcPr>
          <w:p w14:paraId="59AE1105" w14:textId="77777777" w:rsidR="00BE1FFA" w:rsidRDefault="00286F90" w:rsidP="003926E1">
            <w:pPr>
              <w:rPr>
                <w:rFonts w:ascii="Arial" w:hAnsi="Arial" w:cs="Arial"/>
                <w:b/>
                <w:sz w:val="20"/>
                <w:szCs w:val="20"/>
              </w:rPr>
            </w:pPr>
            <w:r>
              <w:rPr>
                <w:rFonts w:ascii="Arial" w:hAnsi="Arial" w:cs="Arial"/>
                <w:b/>
                <w:sz w:val="20"/>
                <w:szCs w:val="20"/>
              </w:rPr>
              <w:t>9 March 2020</w:t>
            </w:r>
          </w:p>
        </w:tc>
        <w:tc>
          <w:tcPr>
            <w:tcW w:w="1276" w:type="dxa"/>
            <w:tcBorders>
              <w:top w:val="single" w:sz="4" w:space="0" w:color="auto"/>
              <w:left w:val="single" w:sz="4" w:space="0" w:color="auto"/>
              <w:bottom w:val="single" w:sz="4" w:space="0" w:color="auto"/>
              <w:right w:val="single" w:sz="4" w:space="0" w:color="auto"/>
            </w:tcBorders>
          </w:tcPr>
          <w:p w14:paraId="05CFDBB7" w14:textId="77777777" w:rsidR="00BE1FFA" w:rsidRDefault="00286F90" w:rsidP="003926E1">
            <w:pPr>
              <w:jc w:val="both"/>
              <w:rPr>
                <w:rFonts w:ascii="Arial" w:hAnsi="Arial" w:cs="Arial"/>
                <w:b/>
                <w:sz w:val="20"/>
                <w:szCs w:val="20"/>
              </w:rPr>
            </w:pPr>
            <w:r>
              <w:rPr>
                <w:rFonts w:ascii="Arial" w:hAnsi="Arial" w:cs="Arial"/>
                <w:b/>
                <w:sz w:val="20"/>
                <w:szCs w:val="20"/>
              </w:rPr>
              <w:t>JC19037-A 090320_Ltr_JW</w:t>
            </w:r>
          </w:p>
        </w:tc>
        <w:tc>
          <w:tcPr>
            <w:tcW w:w="2249" w:type="dxa"/>
            <w:tcBorders>
              <w:top w:val="single" w:sz="4" w:space="0" w:color="auto"/>
              <w:left w:val="single" w:sz="4" w:space="0" w:color="auto"/>
              <w:bottom w:val="single" w:sz="4" w:space="0" w:color="auto"/>
              <w:right w:val="single" w:sz="4" w:space="0" w:color="auto"/>
            </w:tcBorders>
          </w:tcPr>
          <w:p w14:paraId="122CA85E" w14:textId="77777777" w:rsidR="00BE1FFA" w:rsidRDefault="00DE6DB9" w:rsidP="003926E1">
            <w:pPr>
              <w:jc w:val="both"/>
              <w:rPr>
                <w:rFonts w:ascii="Arial" w:hAnsi="Arial" w:cs="Arial"/>
                <w:b/>
                <w:sz w:val="20"/>
                <w:szCs w:val="20"/>
              </w:rPr>
            </w:pPr>
            <w:r>
              <w:rPr>
                <w:rFonts w:ascii="Arial" w:hAnsi="Arial" w:cs="Arial"/>
                <w:b/>
                <w:sz w:val="20"/>
                <w:szCs w:val="20"/>
              </w:rPr>
              <w:t>Wilkinson Murray</w:t>
            </w:r>
          </w:p>
        </w:tc>
      </w:tr>
    </w:tbl>
    <w:p w14:paraId="27E87015" w14:textId="46D6C011" w:rsidR="004F28B5" w:rsidRDefault="004F28B5" w:rsidP="0002032A">
      <w:pPr>
        <w:rPr>
          <w:rFonts w:ascii="Arial" w:hAnsi="Arial"/>
          <w:b/>
          <w:sz w:val="22"/>
        </w:rPr>
      </w:pPr>
    </w:p>
    <w:p w14:paraId="34C7F611" w14:textId="77777777" w:rsidR="0002032A" w:rsidRDefault="0002032A" w:rsidP="0002032A">
      <w:pPr>
        <w:rPr>
          <w:rFonts w:ascii="Arial" w:hAnsi="Arial"/>
          <w:b/>
          <w:sz w:val="22"/>
        </w:rPr>
      </w:pPr>
      <w:r>
        <w:rPr>
          <w:rFonts w:ascii="Arial" w:hAnsi="Arial"/>
          <w:b/>
          <w:sz w:val="22"/>
        </w:rPr>
        <w:t>The following additional conditions are to be included:</w:t>
      </w:r>
    </w:p>
    <w:p w14:paraId="7637BB9F" w14:textId="77777777" w:rsidR="0002032A" w:rsidRDefault="0002032A" w:rsidP="0002032A">
      <w:pPr>
        <w:rPr>
          <w:rFonts w:ascii="Arial" w:hAnsi="Arial"/>
          <w:b/>
          <w:sz w:val="22"/>
        </w:rPr>
      </w:pPr>
    </w:p>
    <w:p w14:paraId="5325AD9C" w14:textId="77777777" w:rsidR="0002032A" w:rsidRDefault="0002032A" w:rsidP="0002032A">
      <w:pPr>
        <w:rPr>
          <w:rFonts w:ascii="Arial" w:hAnsi="Arial" w:cs="Arial"/>
          <w:b/>
          <w:sz w:val="22"/>
          <w:szCs w:val="22"/>
        </w:rPr>
      </w:pPr>
      <w:r>
        <w:rPr>
          <w:rFonts w:ascii="Arial" w:hAnsi="Arial" w:cs="Arial"/>
          <w:b/>
          <w:sz w:val="22"/>
          <w:szCs w:val="22"/>
        </w:rPr>
        <w:t>Prior to the Issue of a Construction Certificate</w:t>
      </w:r>
    </w:p>
    <w:p w14:paraId="67821468" w14:textId="77777777" w:rsidR="0002032A" w:rsidRDefault="0002032A" w:rsidP="0002032A">
      <w:pPr>
        <w:rPr>
          <w:rFonts w:ascii="Arial" w:hAnsi="Arial" w:cs="Arial"/>
          <w:sz w:val="22"/>
          <w:szCs w:val="22"/>
        </w:rPr>
      </w:pPr>
    </w:p>
    <w:p w14:paraId="0455D8B7" w14:textId="77777777" w:rsidR="0002032A" w:rsidRPr="0002032A" w:rsidRDefault="0002032A" w:rsidP="0002032A">
      <w:pPr>
        <w:jc w:val="both"/>
        <w:rPr>
          <w:rFonts w:ascii="Arial" w:hAnsi="Arial" w:cs="Arial"/>
          <w:sz w:val="22"/>
          <w:szCs w:val="22"/>
        </w:rPr>
      </w:pPr>
      <w:r w:rsidRPr="0002032A">
        <w:rPr>
          <w:rFonts w:ascii="Arial" w:hAnsi="Arial" w:cs="Arial"/>
          <w:sz w:val="22"/>
          <w:szCs w:val="22"/>
        </w:rPr>
        <w:t>17(a) Internal driveway access drainage systems shall be designed and convey the flows into the On-Site Detention System. Details shall be provided on the plans accompanying with a construction certificate.</w:t>
      </w:r>
    </w:p>
    <w:p w14:paraId="11355763" w14:textId="77777777" w:rsidR="0002032A" w:rsidRPr="0002032A" w:rsidRDefault="0002032A" w:rsidP="0002032A">
      <w:pPr>
        <w:jc w:val="both"/>
        <w:rPr>
          <w:rFonts w:ascii="Arial" w:hAnsi="Arial" w:cs="Arial"/>
          <w:sz w:val="22"/>
          <w:szCs w:val="22"/>
        </w:rPr>
      </w:pPr>
    </w:p>
    <w:p w14:paraId="6C678C6A" w14:textId="3CDD4F3B" w:rsidR="0002032A" w:rsidRPr="0002032A" w:rsidRDefault="0002032A" w:rsidP="0002032A">
      <w:pPr>
        <w:jc w:val="both"/>
        <w:rPr>
          <w:rFonts w:ascii="Arial" w:hAnsi="Arial" w:cs="Arial"/>
          <w:sz w:val="22"/>
          <w:szCs w:val="22"/>
        </w:rPr>
      </w:pPr>
      <w:r w:rsidRPr="0002032A">
        <w:rPr>
          <w:rFonts w:ascii="Arial" w:hAnsi="Arial" w:cs="Arial"/>
          <w:sz w:val="22"/>
          <w:szCs w:val="22"/>
        </w:rPr>
        <w:t>29(a) The Certifying Authority shall ensure that the on-site detention and Water Quality treatment system has been designed in accordance with Liverpool City Council’s Design Guidelines and Construction Specification for Civil Works.</w:t>
      </w:r>
    </w:p>
    <w:p w14:paraId="5AEC42B5" w14:textId="77777777" w:rsidR="0002032A" w:rsidRDefault="0002032A" w:rsidP="0002032A">
      <w:pPr>
        <w:rPr>
          <w:rFonts w:ascii="Arial" w:hAnsi="Arial"/>
          <w:b/>
          <w:sz w:val="22"/>
        </w:rPr>
      </w:pPr>
    </w:p>
    <w:p w14:paraId="224647A3" w14:textId="193BD85F" w:rsidR="00F97766" w:rsidRPr="004F28B5" w:rsidRDefault="00F97766" w:rsidP="0002032A">
      <w:pPr>
        <w:rPr>
          <w:rFonts w:ascii="Arial" w:hAnsi="Arial" w:cs="Arial"/>
          <w:b/>
          <w:iCs/>
          <w:sz w:val="22"/>
        </w:rPr>
      </w:pPr>
      <w:r w:rsidRPr="00F97766">
        <w:rPr>
          <w:rFonts w:ascii="Arial" w:hAnsi="Arial" w:cs="Arial"/>
          <w:sz w:val="22"/>
          <w:szCs w:val="22"/>
        </w:rPr>
        <w:t>All other conditions of Development Consent No. DA-266/2015 remain unchanged.</w:t>
      </w:r>
    </w:p>
    <w:p w14:paraId="71C5B520" w14:textId="794F9D10" w:rsidR="00F97766" w:rsidRDefault="00F97766">
      <w:pPr>
        <w:rPr>
          <w:rFonts w:ascii="Arial" w:hAnsi="Arial" w:cs="Arial"/>
          <w:color w:val="000000"/>
          <w:sz w:val="22"/>
          <w:szCs w:val="22"/>
          <w:shd w:val="clear" w:color="auto" w:fill="F5F5F5"/>
          <w:lang w:eastAsia="en-GB"/>
        </w:rPr>
      </w:pPr>
    </w:p>
    <w:p w14:paraId="613C659A" w14:textId="77777777" w:rsidR="00F97766" w:rsidRPr="00F97766" w:rsidRDefault="00F97766" w:rsidP="00F97766">
      <w:pPr>
        <w:jc w:val="both"/>
        <w:rPr>
          <w:rFonts w:ascii="Arial" w:hAnsi="Arial" w:cs="Arial"/>
          <w:b/>
          <w:bCs/>
          <w:i/>
          <w:iCs/>
          <w:sz w:val="22"/>
          <w:szCs w:val="22"/>
        </w:rPr>
      </w:pPr>
      <w:r w:rsidRPr="00F97766">
        <w:rPr>
          <w:rFonts w:ascii="Arial" w:hAnsi="Arial" w:cs="Arial"/>
          <w:b/>
          <w:bCs/>
          <w:i/>
          <w:iCs/>
          <w:sz w:val="22"/>
          <w:szCs w:val="22"/>
        </w:rPr>
        <w:t>ADVISORY NOTES:</w:t>
      </w:r>
    </w:p>
    <w:p w14:paraId="6512BA0E"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 </w:t>
      </w:r>
    </w:p>
    <w:p w14:paraId="1A78A79F"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(a)  Section 4.55 of the Environmental Planning and Assessment Act, 1979 gives you the right to request the Council to review this determination within six months of the date of determination.</w:t>
      </w:r>
    </w:p>
    <w:p w14:paraId="21C32DE5"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 </w:t>
      </w:r>
    </w:p>
    <w:p w14:paraId="57C46755"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(b)  Section 8.7 &amp; 8.10 of the Environmental Planning and Assessment Act, 1979 gives you the right to appeal to the NSW Land and Environment Court within six (6) months after:</w:t>
      </w:r>
    </w:p>
    <w:p w14:paraId="24BD0A1D"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 </w:t>
      </w:r>
    </w:p>
    <w:p w14:paraId="21CE10C9" w14:textId="7966A1E5" w:rsidR="00F97766" w:rsidRDefault="00F97766" w:rsidP="00F97766">
      <w:pPr>
        <w:pStyle w:val="ListParagraph"/>
        <w:numPr>
          <w:ilvl w:val="0"/>
          <w:numId w:val="4"/>
        </w:numPr>
        <w:jc w:val="both"/>
        <w:rPr>
          <w:rFonts w:ascii="Arial" w:hAnsi="Arial" w:cs="Arial"/>
          <w:i/>
          <w:iCs/>
          <w:sz w:val="22"/>
          <w:szCs w:val="22"/>
        </w:rPr>
      </w:pPr>
      <w:r w:rsidRPr="00F97766">
        <w:rPr>
          <w:rFonts w:ascii="Arial" w:hAnsi="Arial" w:cs="Arial"/>
          <w:i/>
          <w:iCs/>
          <w:sz w:val="22"/>
          <w:szCs w:val="22"/>
        </w:rPr>
        <w:t>the date on which the applicant received notice, given in accordance with the regulations, of the determination of that application or, if an application for review under section 96AB has been decided, the date on which the applicant received notice, in accordance with the regulations, of the decision, or</w:t>
      </w:r>
    </w:p>
    <w:p w14:paraId="715DB4D7" w14:textId="77777777" w:rsidR="00F97766" w:rsidRDefault="00F97766" w:rsidP="00F97766">
      <w:pPr>
        <w:pStyle w:val="ListParagraph"/>
        <w:ind w:left="1120"/>
        <w:jc w:val="both"/>
        <w:rPr>
          <w:rFonts w:ascii="Arial" w:hAnsi="Arial" w:cs="Arial"/>
          <w:i/>
          <w:iCs/>
          <w:sz w:val="22"/>
          <w:szCs w:val="22"/>
        </w:rPr>
      </w:pPr>
    </w:p>
    <w:p w14:paraId="57961219" w14:textId="03B49BA1" w:rsidR="00F97766" w:rsidRPr="00F97766" w:rsidRDefault="00F97766" w:rsidP="00F97766">
      <w:pPr>
        <w:pStyle w:val="ListParagraph"/>
        <w:numPr>
          <w:ilvl w:val="0"/>
          <w:numId w:val="4"/>
        </w:numPr>
        <w:jc w:val="both"/>
        <w:rPr>
          <w:rFonts w:ascii="Arial" w:hAnsi="Arial" w:cs="Arial"/>
          <w:i/>
          <w:iCs/>
          <w:sz w:val="22"/>
          <w:szCs w:val="22"/>
        </w:rPr>
      </w:pPr>
      <w:r w:rsidRPr="00F97766">
        <w:rPr>
          <w:rFonts w:ascii="Arial" w:hAnsi="Arial" w:cs="Arial"/>
          <w:i/>
          <w:iCs/>
          <w:sz w:val="22"/>
          <w:szCs w:val="22"/>
        </w:rPr>
        <w:t> the date on which the applicant’s application is taken to have been determined in accordance with regulations made under section 8.5 (3), 4.55 (6) or 4.55AA (3).</w:t>
      </w:r>
    </w:p>
    <w:p w14:paraId="33411AE8"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 </w:t>
      </w:r>
    </w:p>
    <w:p w14:paraId="63B20E3F"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(c)  The Section 4.55 Modification Application does not extend the timeframe of the development consent initially granted by Council.</w:t>
      </w:r>
    </w:p>
    <w:p w14:paraId="40D96A2B"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 </w:t>
      </w:r>
    </w:p>
    <w:p w14:paraId="6FCAC0F2"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(d)  Modification of the development consent in accordance with Section 4.55 of the Environmental Planning and Assessment Act, 1979 shall not be construed as the granting of development consent, but reference to a development consent, is a reference to a development consent so modified.</w:t>
      </w:r>
    </w:p>
    <w:p w14:paraId="5058EF23"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 </w:t>
      </w:r>
    </w:p>
    <w:p w14:paraId="7EDAE8DA" w14:textId="77777777" w:rsidR="00F97766" w:rsidRPr="00F97766" w:rsidRDefault="00F97766" w:rsidP="00F97766">
      <w:pPr>
        <w:jc w:val="both"/>
        <w:rPr>
          <w:rFonts w:ascii="Arial" w:hAnsi="Arial" w:cs="Arial"/>
          <w:i/>
          <w:iCs/>
          <w:sz w:val="22"/>
          <w:szCs w:val="22"/>
        </w:rPr>
      </w:pPr>
      <w:r w:rsidRPr="00F97766">
        <w:rPr>
          <w:rFonts w:ascii="Arial" w:hAnsi="Arial" w:cs="Arial"/>
          <w:i/>
          <w:iCs/>
          <w:sz w:val="22"/>
          <w:szCs w:val="22"/>
        </w:rPr>
        <w:t>(e)  Modification of the development consent does not remove the need to obtain any other statutory consent necessary under the Act.</w:t>
      </w:r>
    </w:p>
    <w:p w14:paraId="7E496AF7" w14:textId="77777777" w:rsidR="00F97766" w:rsidRPr="00F97766" w:rsidRDefault="00F97766">
      <w:pPr>
        <w:rPr>
          <w:rFonts w:ascii="Arial" w:hAnsi="Arial" w:cs="Arial"/>
          <w:sz w:val="22"/>
          <w:szCs w:val="22"/>
        </w:rPr>
      </w:pPr>
    </w:p>
    <w:sectPr w:rsidR="00F97766" w:rsidRPr="00F97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AC3E5F"/>
    <w:multiLevelType w:val="hybridMultilevel"/>
    <w:tmpl w:val="ED1E59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5831C3A"/>
    <w:multiLevelType w:val="hybridMultilevel"/>
    <w:tmpl w:val="0EAA006A"/>
    <w:lvl w:ilvl="0" w:tplc="56985826">
      <w:start w:val="1"/>
      <w:numFmt w:val="lowerLetter"/>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1">
    <w:nsid w:val="5DC77194"/>
    <w:multiLevelType w:val="hybridMultilevel"/>
    <w:tmpl w:val="CADCF202"/>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778F7215"/>
    <w:multiLevelType w:val="hybridMultilevel"/>
    <w:tmpl w:val="BCF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BB"/>
    <w:rsid w:val="0002032A"/>
    <w:rsid w:val="000262F0"/>
    <w:rsid w:val="0004263A"/>
    <w:rsid w:val="001A6D1D"/>
    <w:rsid w:val="001E1C01"/>
    <w:rsid w:val="0028408C"/>
    <w:rsid w:val="00286F90"/>
    <w:rsid w:val="003061D8"/>
    <w:rsid w:val="003F1A3D"/>
    <w:rsid w:val="0041098F"/>
    <w:rsid w:val="00411C3F"/>
    <w:rsid w:val="00433C29"/>
    <w:rsid w:val="004F28B5"/>
    <w:rsid w:val="00551E8B"/>
    <w:rsid w:val="00600385"/>
    <w:rsid w:val="006225E3"/>
    <w:rsid w:val="006444BB"/>
    <w:rsid w:val="00693700"/>
    <w:rsid w:val="006E4837"/>
    <w:rsid w:val="00915482"/>
    <w:rsid w:val="009F59ED"/>
    <w:rsid w:val="00A02504"/>
    <w:rsid w:val="00A449EE"/>
    <w:rsid w:val="00AA502A"/>
    <w:rsid w:val="00AB0B8D"/>
    <w:rsid w:val="00AD426B"/>
    <w:rsid w:val="00AD44B4"/>
    <w:rsid w:val="00AD6141"/>
    <w:rsid w:val="00AF1B70"/>
    <w:rsid w:val="00AF700B"/>
    <w:rsid w:val="00B212F4"/>
    <w:rsid w:val="00B41FF0"/>
    <w:rsid w:val="00BE1FFA"/>
    <w:rsid w:val="00C34346"/>
    <w:rsid w:val="00CB0CD9"/>
    <w:rsid w:val="00CE2761"/>
    <w:rsid w:val="00D57818"/>
    <w:rsid w:val="00DD180F"/>
    <w:rsid w:val="00DE6DB9"/>
    <w:rsid w:val="00DE6E6A"/>
    <w:rsid w:val="00E14065"/>
    <w:rsid w:val="00E533D6"/>
    <w:rsid w:val="00EC70AB"/>
    <w:rsid w:val="00F20C1F"/>
    <w:rsid w:val="00F21720"/>
    <w:rsid w:val="00F74286"/>
    <w:rsid w:val="00F86839"/>
    <w:rsid w:val="00F97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176F"/>
  <w15:chartTrackingRefBased/>
  <w15:docId w15:val="{9EB96FF5-F63C-4C6E-B6EC-C2E5C59A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B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6444BB"/>
    <w:pPr>
      <w:tabs>
        <w:tab w:val="left" w:pos="-720"/>
        <w:tab w:val="left" w:pos="0"/>
        <w:tab w:val="left" w:pos="720"/>
        <w:tab w:val="left" w:pos="1440"/>
        <w:tab w:val="left" w:pos="1983"/>
        <w:tab w:val="left" w:pos="3652"/>
        <w:tab w:val="left" w:pos="7524"/>
      </w:tabs>
      <w:jc w:val="both"/>
    </w:pPr>
    <w:rPr>
      <w:rFonts w:ascii="Arial" w:hAnsi="Arial"/>
      <w:sz w:val="22"/>
      <w:lang w:val="en-GB" w:eastAsia="en-US"/>
    </w:rPr>
  </w:style>
  <w:style w:type="character" w:customStyle="1" w:styleId="BodyText3Char">
    <w:name w:val="Body Text 3 Char"/>
    <w:basedOn w:val="DefaultParagraphFont"/>
    <w:link w:val="BodyText3"/>
    <w:rsid w:val="006444BB"/>
    <w:rPr>
      <w:rFonts w:ascii="Arial" w:eastAsia="Times New Roman" w:hAnsi="Arial" w:cs="Times New Roman"/>
      <w:szCs w:val="24"/>
      <w:lang w:val="en-GB"/>
    </w:rPr>
  </w:style>
  <w:style w:type="paragraph" w:customStyle="1" w:styleId="BodyTextStd">
    <w:name w:val="Body Text Std"/>
    <w:basedOn w:val="Normal"/>
    <w:rsid w:val="006444BB"/>
    <w:pPr>
      <w:spacing w:before="120" w:after="120" w:line="264" w:lineRule="auto"/>
      <w:jc w:val="both"/>
    </w:pPr>
    <w:rPr>
      <w:rFonts w:ascii="Arial" w:hAnsi="Arial"/>
      <w:sz w:val="22"/>
      <w:szCs w:val="20"/>
      <w:lang w:eastAsia="en-US"/>
    </w:rPr>
  </w:style>
  <w:style w:type="paragraph" w:styleId="BodyText">
    <w:name w:val="Body Text"/>
    <w:basedOn w:val="Normal"/>
    <w:link w:val="BodyTextChar"/>
    <w:rsid w:val="006444BB"/>
    <w:pPr>
      <w:spacing w:after="120"/>
    </w:pPr>
  </w:style>
  <w:style w:type="character" w:customStyle="1" w:styleId="BodyTextChar">
    <w:name w:val="Body Text Char"/>
    <w:basedOn w:val="DefaultParagraphFont"/>
    <w:link w:val="BodyText"/>
    <w:rsid w:val="006444BB"/>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uiPriority w:val="99"/>
    <w:semiHidden/>
    <w:unhideWhenUsed/>
    <w:rsid w:val="00C34346"/>
    <w:pPr>
      <w:spacing w:after="120"/>
      <w:ind w:left="283"/>
    </w:pPr>
  </w:style>
  <w:style w:type="character" w:customStyle="1" w:styleId="BodyTextIndentChar">
    <w:name w:val="Body Text Indent Char"/>
    <w:basedOn w:val="DefaultParagraphFont"/>
    <w:link w:val="BodyTextIndent"/>
    <w:uiPriority w:val="99"/>
    <w:semiHidden/>
    <w:rsid w:val="00C3434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1098F"/>
    <w:rPr>
      <w:sz w:val="18"/>
      <w:szCs w:val="18"/>
    </w:rPr>
  </w:style>
  <w:style w:type="character" w:customStyle="1" w:styleId="BalloonTextChar">
    <w:name w:val="Balloon Text Char"/>
    <w:basedOn w:val="DefaultParagraphFont"/>
    <w:link w:val="BalloonText"/>
    <w:uiPriority w:val="99"/>
    <w:semiHidden/>
    <w:rsid w:val="0041098F"/>
    <w:rPr>
      <w:rFonts w:ascii="Times New Roman" w:eastAsia="Times New Roman" w:hAnsi="Times New Roman" w:cs="Times New Roman"/>
      <w:sz w:val="18"/>
      <w:szCs w:val="18"/>
      <w:lang w:eastAsia="en-AU"/>
    </w:rPr>
  </w:style>
  <w:style w:type="character" w:styleId="CommentReference">
    <w:name w:val="annotation reference"/>
    <w:basedOn w:val="DefaultParagraphFont"/>
    <w:uiPriority w:val="99"/>
    <w:semiHidden/>
    <w:unhideWhenUsed/>
    <w:rsid w:val="00AF1B70"/>
    <w:rPr>
      <w:sz w:val="16"/>
      <w:szCs w:val="16"/>
    </w:rPr>
  </w:style>
  <w:style w:type="paragraph" w:styleId="CommentText">
    <w:name w:val="annotation text"/>
    <w:basedOn w:val="Normal"/>
    <w:link w:val="CommentTextChar"/>
    <w:uiPriority w:val="99"/>
    <w:semiHidden/>
    <w:unhideWhenUsed/>
    <w:rsid w:val="00AF1B70"/>
    <w:rPr>
      <w:sz w:val="20"/>
      <w:szCs w:val="20"/>
    </w:rPr>
  </w:style>
  <w:style w:type="character" w:customStyle="1" w:styleId="CommentTextChar">
    <w:name w:val="Comment Text Char"/>
    <w:basedOn w:val="DefaultParagraphFont"/>
    <w:link w:val="CommentText"/>
    <w:uiPriority w:val="99"/>
    <w:semiHidden/>
    <w:rsid w:val="00AF1B7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F1B70"/>
    <w:rPr>
      <w:b/>
      <w:bCs/>
    </w:rPr>
  </w:style>
  <w:style w:type="character" w:customStyle="1" w:styleId="CommentSubjectChar">
    <w:name w:val="Comment Subject Char"/>
    <w:basedOn w:val="CommentTextChar"/>
    <w:link w:val="CommentSubject"/>
    <w:uiPriority w:val="99"/>
    <w:semiHidden/>
    <w:rsid w:val="00AF1B70"/>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F97766"/>
    <w:pPr>
      <w:spacing w:before="100" w:beforeAutospacing="1" w:after="100" w:afterAutospacing="1"/>
    </w:pPr>
    <w:rPr>
      <w:lang w:eastAsia="en-GB"/>
    </w:rPr>
  </w:style>
  <w:style w:type="paragraph" w:styleId="ListParagraph">
    <w:name w:val="List Paragraph"/>
    <w:basedOn w:val="Normal"/>
    <w:uiPriority w:val="34"/>
    <w:qFormat/>
    <w:rsid w:val="00F9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6312">
      <w:bodyDiv w:val="1"/>
      <w:marLeft w:val="0"/>
      <w:marRight w:val="0"/>
      <w:marTop w:val="0"/>
      <w:marBottom w:val="0"/>
      <w:divBdr>
        <w:top w:val="none" w:sz="0" w:space="0" w:color="auto"/>
        <w:left w:val="none" w:sz="0" w:space="0" w:color="auto"/>
        <w:bottom w:val="none" w:sz="0" w:space="0" w:color="auto"/>
        <w:right w:val="none" w:sz="0" w:space="0" w:color="auto"/>
      </w:divBdr>
    </w:div>
    <w:div w:id="416486424">
      <w:bodyDiv w:val="1"/>
      <w:marLeft w:val="0"/>
      <w:marRight w:val="0"/>
      <w:marTop w:val="0"/>
      <w:marBottom w:val="0"/>
      <w:divBdr>
        <w:top w:val="none" w:sz="0" w:space="0" w:color="auto"/>
        <w:left w:val="none" w:sz="0" w:space="0" w:color="auto"/>
        <w:bottom w:val="none" w:sz="0" w:space="0" w:color="auto"/>
        <w:right w:val="none" w:sz="0" w:space="0" w:color="auto"/>
      </w:divBdr>
    </w:div>
    <w:div w:id="534736695">
      <w:bodyDiv w:val="1"/>
      <w:marLeft w:val="0"/>
      <w:marRight w:val="0"/>
      <w:marTop w:val="0"/>
      <w:marBottom w:val="0"/>
      <w:divBdr>
        <w:top w:val="none" w:sz="0" w:space="0" w:color="auto"/>
        <w:left w:val="none" w:sz="0" w:space="0" w:color="auto"/>
        <w:bottom w:val="none" w:sz="0" w:space="0" w:color="auto"/>
        <w:right w:val="none" w:sz="0" w:space="0" w:color="auto"/>
      </w:divBdr>
    </w:div>
    <w:div w:id="56630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Nelson</dc:creator>
  <cp:keywords/>
  <dc:description/>
  <cp:lastModifiedBy>Boris Santana</cp:lastModifiedBy>
  <cp:revision>4</cp:revision>
  <dcterms:created xsi:type="dcterms:W3CDTF">2020-04-20T23:54:00Z</dcterms:created>
  <dcterms:modified xsi:type="dcterms:W3CDTF">2020-04-27T03:19:00Z</dcterms:modified>
</cp:coreProperties>
</file>